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9A9" w:rsidRPr="00B657F6" w:rsidRDefault="001C59A9" w:rsidP="001C59A9">
      <w:pPr>
        <w:spacing w:after="0" w:line="240" w:lineRule="auto"/>
        <w:rPr>
          <w:rFonts w:eastAsia="Times New Roman" w:cs="Times New Roman"/>
          <w:b/>
          <w:lang w:eastAsia="en-AU"/>
        </w:rPr>
      </w:pPr>
      <w:r w:rsidRPr="00B657F6">
        <w:rPr>
          <w:rFonts w:eastAsia="Times New Roman" w:cs="Times New Roman"/>
          <w:b/>
          <w:lang w:eastAsia="en-AU"/>
        </w:rPr>
        <w:t>Assessment item 3</w:t>
      </w:r>
    </w:p>
    <w:p w:rsidR="001C59A9" w:rsidRPr="00B657F6" w:rsidRDefault="001C59A9" w:rsidP="001C59A9">
      <w:pPr>
        <w:spacing w:after="0" w:line="240" w:lineRule="auto"/>
        <w:rPr>
          <w:rFonts w:eastAsia="Times New Roman" w:cs="Times New Roman"/>
          <w:lang w:eastAsia="en-AU"/>
        </w:rPr>
      </w:pPr>
      <w:r w:rsidRPr="00B657F6">
        <w:rPr>
          <w:rFonts w:eastAsia="Times New Roman" w:cs="Times New Roman"/>
          <w:lang w:eastAsia="en-AU"/>
        </w:rPr>
        <w:t xml:space="preserve">Report: </w:t>
      </w:r>
    </w:p>
    <w:p w:rsidR="001C59A9" w:rsidRPr="00B657F6" w:rsidRDefault="001C59A9" w:rsidP="001C59A9">
      <w:pPr>
        <w:spacing w:after="0" w:line="240" w:lineRule="auto"/>
        <w:rPr>
          <w:rFonts w:eastAsia="Times New Roman" w:cs="Times New Roman"/>
          <w:lang w:eastAsia="en-AU"/>
        </w:rPr>
      </w:pPr>
      <w:r w:rsidRPr="00B657F6">
        <w:rPr>
          <w:rFonts w:eastAsia="Times New Roman" w:cs="Times New Roman"/>
          <w:lang w:eastAsia="en-AU"/>
        </w:rPr>
        <w:t xml:space="preserve">Value: </w:t>
      </w:r>
      <w:r w:rsidR="00DF7440" w:rsidRPr="00B657F6">
        <w:rPr>
          <w:rFonts w:eastAsia="Times New Roman" w:cs="Times New Roman"/>
          <w:lang w:eastAsia="en-AU"/>
        </w:rPr>
        <w:t>30</w:t>
      </w:r>
      <w:r w:rsidRPr="00B657F6">
        <w:rPr>
          <w:rFonts w:eastAsia="Times New Roman" w:cs="Times New Roman"/>
          <w:lang w:eastAsia="en-AU"/>
        </w:rPr>
        <w:t>%</w:t>
      </w:r>
    </w:p>
    <w:p w:rsidR="001C59A9" w:rsidRPr="00B657F6" w:rsidRDefault="001C59A9" w:rsidP="001C59A9">
      <w:pPr>
        <w:spacing w:after="0" w:line="240" w:lineRule="auto"/>
        <w:rPr>
          <w:rFonts w:eastAsia="Times New Roman" w:cs="Times New Roman"/>
          <w:lang w:eastAsia="en-AU"/>
        </w:rPr>
      </w:pPr>
      <w:r w:rsidRPr="00B657F6">
        <w:rPr>
          <w:rFonts w:eastAsia="Times New Roman" w:cs="Times New Roman"/>
          <w:lang w:eastAsia="en-AU"/>
        </w:rPr>
        <w:t xml:space="preserve">Due date: </w:t>
      </w:r>
      <w:r w:rsidR="00EA229A">
        <w:rPr>
          <w:rFonts w:eastAsia="Times New Roman" w:cs="Times New Roman"/>
          <w:lang w:eastAsia="en-AU"/>
        </w:rPr>
        <w:t>Friday May 29, 2020</w:t>
      </w:r>
    </w:p>
    <w:p w:rsidR="001C59A9" w:rsidRPr="00B657F6" w:rsidRDefault="001C59A9" w:rsidP="001C59A9">
      <w:pPr>
        <w:spacing w:after="0" w:line="240" w:lineRule="auto"/>
        <w:rPr>
          <w:rFonts w:eastAsia="Times New Roman" w:cs="Times New Roman"/>
          <w:lang w:eastAsia="en-AU"/>
        </w:rPr>
      </w:pPr>
      <w:r w:rsidRPr="00B657F6">
        <w:rPr>
          <w:rFonts w:eastAsia="Times New Roman" w:cs="Times New Roman"/>
          <w:lang w:eastAsia="en-AU"/>
        </w:rPr>
        <w:t xml:space="preserve">Return date: </w:t>
      </w:r>
    </w:p>
    <w:p w:rsidR="001C59A9" w:rsidRPr="00B657F6" w:rsidRDefault="001C59A9" w:rsidP="001C59A9">
      <w:pPr>
        <w:spacing w:after="0" w:line="240" w:lineRule="auto"/>
        <w:rPr>
          <w:rFonts w:eastAsia="Times New Roman" w:cs="Times New Roman"/>
          <w:lang w:eastAsia="en-AU"/>
        </w:rPr>
      </w:pPr>
      <w:r w:rsidRPr="00B657F6">
        <w:rPr>
          <w:rFonts w:eastAsia="Times New Roman" w:cs="Times New Roman"/>
          <w:lang w:eastAsia="en-AU"/>
        </w:rPr>
        <w:t>Length: 2000</w:t>
      </w:r>
      <w:r w:rsidR="00EA229A">
        <w:rPr>
          <w:rFonts w:eastAsia="Times New Roman" w:cs="Times New Roman"/>
          <w:lang w:eastAsia="en-AU"/>
        </w:rPr>
        <w:t xml:space="preserve"> words</w:t>
      </w:r>
    </w:p>
    <w:p w:rsidR="001C59A9" w:rsidRPr="00B657F6" w:rsidRDefault="001C59A9" w:rsidP="001C59A9">
      <w:pPr>
        <w:spacing w:after="0" w:line="240" w:lineRule="auto"/>
        <w:rPr>
          <w:rFonts w:eastAsia="Times New Roman" w:cs="Times New Roman"/>
          <w:lang w:eastAsia="en-AU"/>
        </w:rPr>
      </w:pPr>
      <w:r w:rsidRPr="00B657F6">
        <w:rPr>
          <w:rFonts w:eastAsia="Times New Roman" w:cs="Times New Roman"/>
          <w:lang w:eastAsia="en-AU"/>
        </w:rPr>
        <w:t>Submission method options</w:t>
      </w:r>
      <w:r w:rsidR="00EA229A">
        <w:rPr>
          <w:rFonts w:eastAsia="Times New Roman" w:cs="Times New Roman"/>
          <w:lang w:eastAsia="en-AU"/>
        </w:rPr>
        <w:t xml:space="preserve"> – as a Word document (do </w:t>
      </w:r>
      <w:r w:rsidR="00EA229A" w:rsidRPr="00EA229A">
        <w:rPr>
          <w:rFonts w:eastAsia="Times New Roman" w:cs="Times New Roman"/>
          <w:b/>
          <w:lang w:eastAsia="en-AU"/>
        </w:rPr>
        <w:t xml:space="preserve">not </w:t>
      </w:r>
      <w:r w:rsidR="00EA229A">
        <w:rPr>
          <w:rFonts w:eastAsia="Times New Roman" w:cs="Times New Roman"/>
          <w:lang w:eastAsia="en-AU"/>
        </w:rPr>
        <w:t xml:space="preserve">PDF) </w:t>
      </w:r>
    </w:p>
    <w:p w:rsidR="001C59A9" w:rsidRPr="00B657F6" w:rsidRDefault="001C59A9" w:rsidP="001C59A9">
      <w:pPr>
        <w:spacing w:after="0" w:line="240" w:lineRule="auto"/>
        <w:rPr>
          <w:rFonts w:eastAsia="Times New Roman" w:cs="Times New Roman"/>
          <w:lang w:eastAsia="en-AU"/>
        </w:rPr>
      </w:pPr>
    </w:p>
    <w:p w:rsidR="001C59A9" w:rsidRPr="00B657F6" w:rsidRDefault="001C59A9" w:rsidP="001C59A9">
      <w:pPr>
        <w:spacing w:after="0" w:line="240" w:lineRule="auto"/>
        <w:rPr>
          <w:rFonts w:eastAsia="Times New Roman" w:cs="Times New Roman"/>
          <w:b/>
          <w:lang w:eastAsia="en-AU"/>
        </w:rPr>
      </w:pPr>
      <w:r w:rsidRPr="00B657F6">
        <w:rPr>
          <w:rFonts w:eastAsia="Times New Roman" w:cs="Times New Roman"/>
          <w:b/>
          <w:lang w:eastAsia="en-AU"/>
        </w:rPr>
        <w:t>Task</w:t>
      </w:r>
    </w:p>
    <w:p w:rsidR="008C0B59" w:rsidRPr="00B657F6" w:rsidRDefault="008C0B59" w:rsidP="001C59A9">
      <w:p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Discuss how international growth places demands on management and the factors that impact on how managers of internationalising firms respond to these challenges.  Your discussion should consider:</w:t>
      </w:r>
    </w:p>
    <w:p w:rsidR="008C0B59" w:rsidRPr="00B657F6" w:rsidRDefault="008C0B59" w:rsidP="008C0B59">
      <w:pPr>
        <w:pStyle w:val="ListParagraph"/>
        <w:numPr>
          <w:ilvl w:val="0"/>
          <w:numId w:val="4"/>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Issues of standardisation and localisation;</w:t>
      </w:r>
    </w:p>
    <w:p w:rsidR="008C0B59" w:rsidRPr="00B657F6" w:rsidRDefault="008C0B59" w:rsidP="008C0B59">
      <w:pPr>
        <w:pStyle w:val="ListParagraph"/>
        <w:numPr>
          <w:ilvl w:val="0"/>
          <w:numId w:val="4"/>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Structural responses to international growth;</w:t>
      </w:r>
    </w:p>
    <w:p w:rsidR="008C0B59" w:rsidRPr="00B657F6" w:rsidRDefault="008C0B59" w:rsidP="008C0B59">
      <w:pPr>
        <w:pStyle w:val="ListParagraph"/>
        <w:numPr>
          <w:ilvl w:val="0"/>
          <w:numId w:val="4"/>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Control and coordination mechanisms (including cultural control); and</w:t>
      </w:r>
    </w:p>
    <w:p w:rsidR="008C0B59" w:rsidRPr="00B657F6" w:rsidRDefault="008C0B59" w:rsidP="001C59A9">
      <w:pPr>
        <w:pStyle w:val="ListParagraph"/>
        <w:numPr>
          <w:ilvl w:val="0"/>
          <w:numId w:val="4"/>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Effect of responses on HRM approaches and activities.</w:t>
      </w:r>
    </w:p>
    <w:p w:rsidR="008C0B59" w:rsidRPr="00B657F6" w:rsidRDefault="008C0B59" w:rsidP="008C0B59">
      <w:p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Use examples to demonstrate your understanding.</w:t>
      </w:r>
    </w:p>
    <w:p w:rsidR="005703C1" w:rsidRPr="00B657F6" w:rsidRDefault="005703C1" w:rsidP="001C59A9">
      <w:pPr>
        <w:spacing w:before="100" w:beforeAutospacing="1" w:after="100" w:afterAutospacing="1" w:line="240" w:lineRule="auto"/>
        <w:rPr>
          <w:rFonts w:eastAsia="Times New Roman" w:cs="Times New Roman"/>
          <w:lang w:eastAsia="en-AU"/>
        </w:rPr>
      </w:pPr>
      <w:r w:rsidRPr="00B657F6">
        <w:rPr>
          <w:rFonts w:eastAsia="Times New Roman" w:cs="Times New Roman"/>
          <w:b/>
          <w:i/>
          <w:lang w:eastAsia="en-AU"/>
        </w:rPr>
        <w:t>Hint:</w:t>
      </w:r>
      <w:r w:rsidRPr="00B657F6">
        <w:rPr>
          <w:rFonts w:eastAsia="Times New Roman" w:cs="Times New Roman"/>
          <w:lang w:eastAsia="en-AU"/>
        </w:rPr>
        <w:t xml:space="preserve">  Use </w:t>
      </w:r>
      <w:r w:rsidRPr="00B657F6">
        <w:rPr>
          <w:rFonts w:eastAsia="Times New Roman" w:cs="Times New Roman"/>
          <w:b/>
          <w:i/>
          <w:lang w:eastAsia="en-AU"/>
        </w:rPr>
        <w:t xml:space="preserve">Chapter </w:t>
      </w:r>
      <w:r w:rsidR="008C0B59" w:rsidRPr="00B657F6">
        <w:rPr>
          <w:rFonts w:eastAsia="Times New Roman" w:cs="Times New Roman"/>
          <w:b/>
          <w:i/>
          <w:lang w:eastAsia="en-AU"/>
        </w:rPr>
        <w:t>3</w:t>
      </w:r>
      <w:r w:rsidRPr="00B657F6">
        <w:rPr>
          <w:rFonts w:eastAsia="Times New Roman" w:cs="Times New Roman"/>
          <w:lang w:eastAsia="en-AU"/>
        </w:rPr>
        <w:t xml:space="preserve"> of your textbook</w:t>
      </w:r>
      <w:bookmarkStart w:id="0" w:name="_GoBack"/>
      <w:bookmarkEnd w:id="0"/>
      <w:r w:rsidR="008C0B59" w:rsidRPr="00B657F6">
        <w:rPr>
          <w:rFonts w:eastAsia="Times New Roman" w:cs="Times New Roman"/>
          <w:lang w:eastAsia="en-AU"/>
        </w:rPr>
        <w:t xml:space="preserve"> </w:t>
      </w:r>
      <w:r w:rsidRPr="00B657F6">
        <w:rPr>
          <w:rFonts w:eastAsia="Times New Roman" w:cs="Times New Roman"/>
          <w:lang w:eastAsia="en-AU"/>
        </w:rPr>
        <w:t xml:space="preserve">as your starting point.  </w:t>
      </w:r>
    </w:p>
    <w:p w:rsidR="005703C1" w:rsidRPr="00B657F6" w:rsidRDefault="005703C1" w:rsidP="005703C1">
      <w:p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 xml:space="preserve">You must use information sources to support your discussion, such as websites, newspaper and magazine articles, journal articles, and books. Each information source used must be referenced correctly in the body of the paper, and in a reference list.  </w:t>
      </w:r>
    </w:p>
    <w:p w:rsidR="005703C1" w:rsidRPr="00B657F6" w:rsidRDefault="005703C1" w:rsidP="001C59A9">
      <w:pPr>
        <w:spacing w:before="100" w:beforeAutospacing="1" w:after="100" w:afterAutospacing="1" w:line="240" w:lineRule="auto"/>
        <w:rPr>
          <w:rFonts w:eastAsia="Times New Roman" w:cs="Times New Roman"/>
          <w:lang w:eastAsia="en-AU"/>
        </w:rPr>
      </w:pPr>
      <w:r w:rsidRPr="00B657F6">
        <w:rPr>
          <w:rFonts w:eastAsia="Times New Roman" w:cs="Times New Roman"/>
          <w:b/>
          <w:bCs/>
          <w:lang w:eastAsia="en-AU"/>
        </w:rPr>
        <w:t>Please note that you should not use 'wiki' sites as references for this assignment. These sources may provide useful background reading, but they are not suitable as academic references.</w:t>
      </w:r>
    </w:p>
    <w:p w:rsidR="001C59A9" w:rsidRPr="00B657F6" w:rsidRDefault="001C59A9" w:rsidP="00DF7440">
      <w:pPr>
        <w:spacing w:after="0" w:line="240" w:lineRule="auto"/>
        <w:rPr>
          <w:rFonts w:eastAsia="Times New Roman" w:cs="Times New Roman"/>
          <w:b/>
          <w:lang w:eastAsia="en-AU"/>
        </w:rPr>
      </w:pPr>
      <w:r w:rsidRPr="00B657F6">
        <w:rPr>
          <w:rFonts w:eastAsia="Times New Roman" w:cs="Times New Roman"/>
          <w:b/>
          <w:lang w:eastAsia="en-AU"/>
        </w:rPr>
        <w:t>Rationale</w:t>
      </w:r>
    </w:p>
    <w:p w:rsidR="00DF7440" w:rsidRPr="00B657F6" w:rsidRDefault="00DF7440" w:rsidP="00DF7440">
      <w:pPr>
        <w:spacing w:after="0" w:line="240" w:lineRule="auto"/>
        <w:rPr>
          <w:rFonts w:eastAsia="Times New Roman" w:cs="Times New Roman"/>
          <w:lang w:eastAsia="en-AU"/>
        </w:rPr>
      </w:pPr>
    </w:p>
    <w:p w:rsidR="001C59A9" w:rsidRPr="00B657F6" w:rsidRDefault="001C59A9" w:rsidP="001C59A9">
      <w:pPr>
        <w:spacing w:after="0" w:line="240" w:lineRule="auto"/>
        <w:rPr>
          <w:rFonts w:eastAsia="Times New Roman" w:cs="Times New Roman"/>
          <w:lang w:eastAsia="en-AU"/>
        </w:rPr>
      </w:pPr>
      <w:r w:rsidRPr="00B657F6">
        <w:rPr>
          <w:rFonts w:eastAsia="Times New Roman" w:cs="Times New Roman"/>
          <w:lang w:eastAsia="en-AU"/>
        </w:rPr>
        <w:t>The learning outcomes of this assessment are:</w:t>
      </w:r>
    </w:p>
    <w:p w:rsidR="008C0B59" w:rsidRPr="00B657F6" w:rsidRDefault="001C59A9" w:rsidP="008C0B59">
      <w:pPr>
        <w:pStyle w:val="NormalWeb"/>
        <w:numPr>
          <w:ilvl w:val="0"/>
          <w:numId w:val="1"/>
        </w:numPr>
        <w:spacing w:before="200" w:beforeAutospacing="0" w:afterAutospacing="0"/>
        <w:rPr>
          <w:rFonts w:asciiTheme="minorHAnsi" w:hAnsiTheme="minorHAnsi" w:cs="Arial"/>
          <w:color w:val="000000"/>
          <w:sz w:val="22"/>
          <w:szCs w:val="22"/>
        </w:rPr>
      </w:pPr>
      <w:r w:rsidRPr="00B657F6">
        <w:rPr>
          <w:rFonts w:asciiTheme="minorHAnsi" w:hAnsiTheme="minorHAnsi"/>
          <w:sz w:val="22"/>
          <w:szCs w:val="22"/>
        </w:rPr>
        <w:t> </w:t>
      </w:r>
      <w:r w:rsidR="008C0B59" w:rsidRPr="00B657F6">
        <w:rPr>
          <w:rFonts w:asciiTheme="minorHAnsi" w:hAnsiTheme="minorHAnsi" w:cs="Arial"/>
          <w:sz w:val="22"/>
          <w:szCs w:val="22"/>
        </w:rPr>
        <w:t>Explain the role of International Human Resource Management in sustaining the growth of international business activity and globalisation</w:t>
      </w:r>
    </w:p>
    <w:p w:rsidR="008C0B59" w:rsidRPr="00B657F6" w:rsidRDefault="008C0B59" w:rsidP="008C0B59">
      <w:pPr>
        <w:pStyle w:val="NormalWeb"/>
        <w:numPr>
          <w:ilvl w:val="0"/>
          <w:numId w:val="1"/>
        </w:numPr>
        <w:spacing w:before="200" w:beforeAutospacing="0" w:afterAutospacing="0"/>
        <w:rPr>
          <w:rFonts w:asciiTheme="minorHAnsi" w:hAnsiTheme="minorHAnsi" w:cs="Arial"/>
          <w:color w:val="000000"/>
          <w:sz w:val="22"/>
          <w:szCs w:val="22"/>
        </w:rPr>
      </w:pPr>
      <w:r w:rsidRPr="00B657F6">
        <w:rPr>
          <w:rFonts w:asciiTheme="minorHAnsi" w:hAnsiTheme="minorHAnsi" w:cs="Arial"/>
          <w:sz w:val="22"/>
          <w:szCs w:val="22"/>
        </w:rPr>
        <w:lastRenderedPageBreak/>
        <w:t>Discuss the cultural and organisational context of IHRM.</w:t>
      </w:r>
    </w:p>
    <w:p w:rsidR="00DF7440" w:rsidRPr="00B657F6" w:rsidRDefault="00DF7440" w:rsidP="008C0B59">
      <w:pPr>
        <w:pStyle w:val="NormalWeb"/>
        <w:spacing w:before="200" w:beforeAutospacing="0" w:afterAutospacing="0"/>
        <w:ind w:left="360"/>
        <w:rPr>
          <w:rFonts w:asciiTheme="minorHAnsi" w:hAnsiTheme="minorHAnsi" w:cs="Arial"/>
          <w:color w:val="000000"/>
          <w:sz w:val="22"/>
          <w:szCs w:val="22"/>
        </w:rPr>
      </w:pPr>
    </w:p>
    <w:p w:rsidR="001C59A9" w:rsidRPr="00B657F6" w:rsidRDefault="001C59A9" w:rsidP="001C59A9">
      <w:pPr>
        <w:spacing w:after="0" w:line="240" w:lineRule="auto"/>
        <w:rPr>
          <w:rFonts w:eastAsia="Times New Roman" w:cs="Times New Roman"/>
          <w:b/>
          <w:lang w:eastAsia="en-AU"/>
        </w:rPr>
      </w:pPr>
      <w:r w:rsidRPr="00B657F6">
        <w:rPr>
          <w:rFonts w:eastAsia="Times New Roman" w:cs="Times New Roman"/>
          <w:b/>
          <w:lang w:eastAsia="en-AU"/>
        </w:rPr>
        <w:t>Marking criteria</w:t>
      </w:r>
    </w:p>
    <w:p w:rsidR="00DF7440" w:rsidRPr="00B657F6" w:rsidRDefault="00DF7440" w:rsidP="001C59A9">
      <w:pPr>
        <w:spacing w:after="0" w:line="240" w:lineRule="auto"/>
        <w:rPr>
          <w:rFonts w:eastAsia="Times New Roman" w:cs="Times New Roman"/>
          <w:b/>
          <w:lang w:eastAsia="en-AU"/>
        </w:rPr>
      </w:pPr>
    </w:p>
    <w:tbl>
      <w:tblPr>
        <w:tblStyle w:val="TableGrid"/>
        <w:tblW w:w="14850" w:type="dxa"/>
        <w:tblLook w:val="04A0" w:firstRow="1" w:lastRow="0" w:firstColumn="1" w:lastColumn="0" w:noHBand="0" w:noVBand="1"/>
      </w:tblPr>
      <w:tblGrid>
        <w:gridCol w:w="2258"/>
        <w:gridCol w:w="908"/>
        <w:gridCol w:w="3551"/>
        <w:gridCol w:w="1781"/>
        <w:gridCol w:w="1781"/>
        <w:gridCol w:w="1787"/>
        <w:gridCol w:w="2784"/>
      </w:tblGrid>
      <w:tr w:rsidR="00DF7440" w:rsidRPr="00B657F6" w:rsidTr="008F39BF">
        <w:tc>
          <w:tcPr>
            <w:tcW w:w="2280" w:type="dxa"/>
            <w:tcBorders>
              <w:top w:val="single" w:sz="4" w:space="0" w:color="auto"/>
              <w:left w:val="single" w:sz="4" w:space="0" w:color="auto"/>
              <w:bottom w:val="single" w:sz="4" w:space="0" w:color="auto"/>
              <w:right w:val="single" w:sz="4" w:space="0" w:color="auto"/>
            </w:tcBorders>
          </w:tcPr>
          <w:p w:rsidR="00DF7440" w:rsidRPr="00B657F6" w:rsidRDefault="00DF7440">
            <w:pPr>
              <w:rPr>
                <w:rFonts w:cs="Times New Roman"/>
              </w:rPr>
            </w:pPr>
          </w:p>
        </w:tc>
        <w:tc>
          <w:tcPr>
            <w:tcW w:w="918"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cs="Times New Roman"/>
              </w:rPr>
            </w:pPr>
            <w:r w:rsidRPr="00B657F6">
              <w:rPr>
                <w:rFonts w:cs="Times New Roman"/>
              </w:rPr>
              <w:t>Mark</w:t>
            </w:r>
          </w:p>
        </w:tc>
        <w:tc>
          <w:tcPr>
            <w:tcW w:w="3631"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cs="Times New Roman"/>
              </w:rPr>
            </w:pPr>
            <w:r w:rsidRPr="00B657F6">
              <w:rPr>
                <w:rFonts w:cs="Times New Roman"/>
              </w:rPr>
              <w:t xml:space="preserve">HD </w:t>
            </w:r>
            <w:r w:rsidRPr="00B657F6">
              <w:rPr>
                <w:rFonts w:cs="Times New Roman"/>
              </w:rPr>
              <w:br/>
              <w:t>85-100%</w:t>
            </w:r>
          </w:p>
        </w:tc>
        <w:tc>
          <w:tcPr>
            <w:tcW w:w="1740"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cs="Times New Roman"/>
              </w:rPr>
            </w:pPr>
            <w:r w:rsidRPr="00B657F6">
              <w:rPr>
                <w:rFonts w:cs="Times New Roman"/>
              </w:rPr>
              <w:t>DI</w:t>
            </w:r>
            <w:r w:rsidRPr="00B657F6">
              <w:rPr>
                <w:rFonts w:cs="Times New Roman"/>
              </w:rPr>
              <w:br/>
              <w:t>75-84%</w:t>
            </w:r>
          </w:p>
        </w:tc>
        <w:tc>
          <w:tcPr>
            <w:tcW w:w="1664"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cs="Times New Roman"/>
              </w:rPr>
            </w:pPr>
            <w:r w:rsidRPr="00B657F6">
              <w:rPr>
                <w:rFonts w:cs="Times New Roman"/>
              </w:rPr>
              <w:t>CR</w:t>
            </w:r>
            <w:r w:rsidRPr="00B657F6">
              <w:rPr>
                <w:rFonts w:cs="Times New Roman"/>
              </w:rPr>
              <w:br/>
              <w:t>65-74%</w:t>
            </w:r>
          </w:p>
        </w:tc>
        <w:tc>
          <w:tcPr>
            <w:tcW w:w="1787"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cs="Times New Roman"/>
              </w:rPr>
            </w:pPr>
            <w:r w:rsidRPr="00B657F6">
              <w:rPr>
                <w:rFonts w:cs="Times New Roman"/>
              </w:rPr>
              <w:t>PS</w:t>
            </w:r>
            <w:r w:rsidRPr="00B657F6">
              <w:rPr>
                <w:rFonts w:cs="Times New Roman"/>
              </w:rPr>
              <w:br/>
              <w:t>50-64%</w:t>
            </w:r>
          </w:p>
        </w:tc>
        <w:tc>
          <w:tcPr>
            <w:tcW w:w="2830"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cs="Times New Roman"/>
              </w:rPr>
            </w:pPr>
            <w:r w:rsidRPr="00B657F6">
              <w:rPr>
                <w:rFonts w:cs="Times New Roman"/>
              </w:rPr>
              <w:t>FL</w:t>
            </w:r>
            <w:r w:rsidRPr="00B657F6">
              <w:rPr>
                <w:rFonts w:cs="Times New Roman"/>
              </w:rPr>
              <w:br/>
              <w:t>0-49%</w:t>
            </w:r>
          </w:p>
        </w:tc>
      </w:tr>
      <w:tr w:rsidR="00DF7440" w:rsidRPr="00B657F6" w:rsidTr="008F39BF">
        <w:tc>
          <w:tcPr>
            <w:tcW w:w="2280" w:type="dxa"/>
            <w:tcBorders>
              <w:top w:val="single" w:sz="4" w:space="0" w:color="auto"/>
              <w:left w:val="single" w:sz="4" w:space="0" w:color="auto"/>
              <w:bottom w:val="single" w:sz="4" w:space="0" w:color="auto"/>
              <w:right w:val="single" w:sz="4" w:space="0" w:color="auto"/>
            </w:tcBorders>
            <w:hideMark/>
          </w:tcPr>
          <w:p w:rsidR="00DF7440" w:rsidRPr="00B657F6" w:rsidRDefault="00DF7440" w:rsidP="008F39BF">
            <w:pPr>
              <w:autoSpaceDE w:val="0"/>
              <w:autoSpaceDN w:val="0"/>
              <w:adjustRightInd w:val="0"/>
              <w:rPr>
                <w:rFonts w:cs="Times New Roman"/>
              </w:rPr>
            </w:pPr>
            <w:r w:rsidRPr="00B657F6">
              <w:rPr>
                <w:rFonts w:cs="Times New Roman"/>
              </w:rPr>
              <w:t>Understanding of</w:t>
            </w:r>
            <w:r w:rsidRPr="00B657F6">
              <w:rPr>
                <w:rFonts w:eastAsia="Times New Roman" w:cs="Times New Roman"/>
                <w:lang w:eastAsia="en-AU"/>
              </w:rPr>
              <w:t xml:space="preserve"> </w:t>
            </w:r>
            <w:r w:rsidR="008C0B59" w:rsidRPr="00B657F6">
              <w:rPr>
                <w:rFonts w:eastAsia="Times New Roman" w:cs="Times New Roman"/>
                <w:lang w:eastAsia="en-AU"/>
              </w:rPr>
              <w:t>how international growth places demands on management</w:t>
            </w:r>
            <w:r w:rsidRPr="00B657F6">
              <w:rPr>
                <w:rFonts w:cs="Times New Roman"/>
              </w:rPr>
              <w:t xml:space="preserve">.  </w:t>
            </w:r>
            <w:r w:rsidR="008F39BF" w:rsidRPr="00B657F6">
              <w:rPr>
                <w:rFonts w:cs="Times New Roman"/>
                <w:b/>
                <w:bCs/>
              </w:rPr>
              <w:t>8</w:t>
            </w:r>
            <w:r w:rsidRPr="00B657F6">
              <w:rPr>
                <w:rFonts w:cs="Times New Roman"/>
                <w:b/>
                <w:bCs/>
              </w:rPr>
              <w:t xml:space="preserve"> marks</w:t>
            </w:r>
          </w:p>
        </w:tc>
        <w:tc>
          <w:tcPr>
            <w:tcW w:w="918" w:type="dxa"/>
            <w:tcBorders>
              <w:top w:val="single" w:sz="4" w:space="0" w:color="auto"/>
              <w:left w:val="single" w:sz="4" w:space="0" w:color="auto"/>
              <w:bottom w:val="single" w:sz="4" w:space="0" w:color="auto"/>
              <w:right w:val="single" w:sz="4" w:space="0" w:color="auto"/>
            </w:tcBorders>
          </w:tcPr>
          <w:p w:rsidR="00DF7440" w:rsidRPr="00B657F6" w:rsidRDefault="00DF7440">
            <w:pPr>
              <w:rPr>
                <w:rFonts w:cs="Times New Roman"/>
              </w:rPr>
            </w:pPr>
          </w:p>
        </w:tc>
        <w:tc>
          <w:tcPr>
            <w:tcW w:w="3631" w:type="dxa"/>
            <w:tcBorders>
              <w:top w:val="single" w:sz="4" w:space="0" w:color="auto"/>
              <w:left w:val="single" w:sz="4" w:space="0" w:color="auto"/>
              <w:bottom w:val="single" w:sz="4" w:space="0" w:color="auto"/>
              <w:right w:val="single" w:sz="4" w:space="0" w:color="auto"/>
            </w:tcBorders>
            <w:hideMark/>
          </w:tcPr>
          <w:p w:rsidR="00DF7440" w:rsidRPr="00B657F6" w:rsidRDefault="00DF7440">
            <w:pPr>
              <w:autoSpaceDE w:val="0"/>
              <w:autoSpaceDN w:val="0"/>
              <w:adjustRightInd w:val="0"/>
              <w:rPr>
                <w:rFonts w:cs="Times New Roman"/>
              </w:rPr>
            </w:pPr>
            <w:r w:rsidRPr="00B657F6">
              <w:rPr>
                <w:rFonts w:cs="Times New Roman"/>
              </w:rPr>
              <w:t xml:space="preserve">Theory is well organised and clearly defined and discussed.  Argument is presented in a clear and logical manner. Demonstrates clear understanding of </w:t>
            </w:r>
            <w:r w:rsidR="008C0B59" w:rsidRPr="00B657F6">
              <w:rPr>
                <w:rFonts w:eastAsia="Times New Roman" w:cs="Times New Roman"/>
                <w:lang w:eastAsia="en-AU"/>
              </w:rPr>
              <w:t>how international growth places demands on management</w:t>
            </w:r>
            <w:r w:rsidR="008F39BF" w:rsidRPr="00B657F6">
              <w:rPr>
                <w:rFonts w:cs="Times New Roman"/>
              </w:rPr>
              <w:t>.</w:t>
            </w:r>
          </w:p>
          <w:p w:rsidR="00DF7440" w:rsidRPr="00B657F6" w:rsidRDefault="00DF7440">
            <w:pPr>
              <w:rPr>
                <w:rFonts w:cs="Times New Roman"/>
              </w:rPr>
            </w:pPr>
          </w:p>
        </w:tc>
        <w:tc>
          <w:tcPr>
            <w:tcW w:w="1740" w:type="dxa"/>
            <w:tcBorders>
              <w:top w:val="single" w:sz="4" w:space="0" w:color="auto"/>
              <w:left w:val="single" w:sz="4" w:space="0" w:color="auto"/>
              <w:bottom w:val="single" w:sz="4" w:space="0" w:color="auto"/>
              <w:right w:val="single" w:sz="4" w:space="0" w:color="auto"/>
            </w:tcBorders>
          </w:tcPr>
          <w:p w:rsidR="00DF7440" w:rsidRPr="00B657F6" w:rsidRDefault="00DF7440">
            <w:pPr>
              <w:autoSpaceDE w:val="0"/>
              <w:autoSpaceDN w:val="0"/>
              <w:adjustRightInd w:val="0"/>
              <w:rPr>
                <w:rFonts w:cs="Times New Roman"/>
              </w:rPr>
            </w:pPr>
            <w:r w:rsidRPr="00B657F6">
              <w:rPr>
                <w:rFonts w:eastAsia="Times New Roman"/>
                <w:lang w:eastAsia="en-AU"/>
              </w:rPr>
              <w:t>Comprehensive</w:t>
            </w:r>
            <w:r w:rsidRPr="00B657F6">
              <w:rPr>
                <w:rFonts w:eastAsia="Times New Roman"/>
                <w:lang w:eastAsia="en-AU"/>
              </w:rPr>
              <w:br/>
              <w:t>explanation of concepts. Some personal synthesis of the issues being examined is evident.</w:t>
            </w:r>
            <w:r w:rsidRPr="00B657F6">
              <w:rPr>
                <w:rFonts w:eastAsia="Times New Roman"/>
                <w:lang w:eastAsia="en-AU"/>
              </w:rPr>
              <w:br/>
              <w:t xml:space="preserve">Some demonstration </w:t>
            </w:r>
            <w:r w:rsidR="008F39BF" w:rsidRPr="00B657F6">
              <w:rPr>
                <w:rFonts w:eastAsia="Times New Roman"/>
                <w:lang w:eastAsia="en-AU"/>
              </w:rPr>
              <w:t xml:space="preserve">of </w:t>
            </w:r>
            <w:r w:rsidR="008C0B59" w:rsidRPr="00B657F6">
              <w:rPr>
                <w:rFonts w:eastAsia="Times New Roman" w:cs="Times New Roman"/>
                <w:lang w:eastAsia="en-AU"/>
              </w:rPr>
              <w:t>how international growth places demands on management</w:t>
            </w:r>
            <w:r w:rsidR="008F39BF" w:rsidRPr="00B657F6">
              <w:rPr>
                <w:rFonts w:cs="Times New Roman"/>
              </w:rPr>
              <w:t>.</w:t>
            </w:r>
          </w:p>
          <w:p w:rsidR="00DF7440" w:rsidRPr="00B657F6" w:rsidRDefault="00DF7440"/>
        </w:tc>
        <w:tc>
          <w:tcPr>
            <w:tcW w:w="1664" w:type="dxa"/>
            <w:tcBorders>
              <w:top w:val="single" w:sz="4" w:space="0" w:color="auto"/>
              <w:left w:val="single" w:sz="4" w:space="0" w:color="auto"/>
              <w:bottom w:val="single" w:sz="4" w:space="0" w:color="auto"/>
              <w:right w:val="single" w:sz="4" w:space="0" w:color="auto"/>
            </w:tcBorders>
            <w:hideMark/>
          </w:tcPr>
          <w:p w:rsidR="008F39BF" w:rsidRPr="00B657F6" w:rsidRDefault="00DF7440" w:rsidP="008F39BF">
            <w:pPr>
              <w:autoSpaceDE w:val="0"/>
              <w:autoSpaceDN w:val="0"/>
              <w:adjustRightInd w:val="0"/>
            </w:pPr>
            <w:r w:rsidRPr="00B657F6">
              <w:rPr>
                <w:rFonts w:eastAsia="Times New Roman"/>
                <w:lang w:eastAsia="en-AU"/>
              </w:rPr>
              <w:t xml:space="preserve">A fuller, more systematic exploration of </w:t>
            </w:r>
            <w:r w:rsidR="008C0B59" w:rsidRPr="00B657F6">
              <w:rPr>
                <w:rFonts w:eastAsia="Times New Roman" w:cs="Times New Roman"/>
                <w:lang w:eastAsia="en-AU"/>
              </w:rPr>
              <w:t>how international growth places demands on management</w:t>
            </w:r>
            <w:r w:rsidRPr="00B657F6">
              <w:rPr>
                <w:rFonts w:eastAsia="Times New Roman"/>
                <w:lang w:eastAsia="en-AU"/>
              </w:rPr>
              <w:t>, which may include an attempt at critical comment or appraisal.</w:t>
            </w:r>
            <w:r w:rsidRPr="00B657F6">
              <w:rPr>
                <w:rFonts w:eastAsia="Times New Roman"/>
                <w:lang w:eastAsia="en-AU"/>
              </w:rPr>
              <w:br/>
              <w:t xml:space="preserve">Regular support provided from the relevant sources. </w:t>
            </w:r>
          </w:p>
          <w:p w:rsidR="00DF7440" w:rsidRPr="00B657F6" w:rsidRDefault="00DF7440"/>
        </w:tc>
        <w:tc>
          <w:tcPr>
            <w:tcW w:w="1787" w:type="dxa"/>
            <w:tcBorders>
              <w:top w:val="single" w:sz="4" w:space="0" w:color="auto"/>
              <w:left w:val="single" w:sz="4" w:space="0" w:color="auto"/>
              <w:bottom w:val="single" w:sz="4" w:space="0" w:color="auto"/>
              <w:right w:val="single" w:sz="4" w:space="0" w:color="auto"/>
            </w:tcBorders>
            <w:hideMark/>
          </w:tcPr>
          <w:p w:rsidR="008F39BF" w:rsidRPr="00B657F6" w:rsidRDefault="00DF7440" w:rsidP="008F39BF">
            <w:pPr>
              <w:autoSpaceDE w:val="0"/>
              <w:autoSpaceDN w:val="0"/>
              <w:adjustRightInd w:val="0"/>
            </w:pPr>
            <w:r w:rsidRPr="00B657F6">
              <w:rPr>
                <w:rFonts w:eastAsia="Times New Roman"/>
                <w:lang w:eastAsia="en-AU"/>
              </w:rPr>
              <w:t xml:space="preserve">A reasonably balanced if limited summary of </w:t>
            </w:r>
            <w:r w:rsidR="008C0B59" w:rsidRPr="00B657F6">
              <w:rPr>
                <w:rFonts w:eastAsia="Times New Roman" w:cs="Times New Roman"/>
                <w:lang w:eastAsia="en-AU"/>
              </w:rPr>
              <w:t>how international growth places demands on management</w:t>
            </w:r>
            <w:r w:rsidRPr="00B657F6">
              <w:rPr>
                <w:rFonts w:eastAsia="Times New Roman"/>
                <w:lang w:eastAsia="en-AU"/>
              </w:rPr>
              <w:t>.</w:t>
            </w:r>
            <w:r w:rsidRPr="00B657F6">
              <w:rPr>
                <w:rFonts w:eastAsia="Times New Roman"/>
                <w:lang w:eastAsia="en-AU"/>
              </w:rPr>
              <w:br/>
              <w:t>Some explanation, presented is provided from the relevant sources.</w:t>
            </w:r>
            <w:r w:rsidR="008F39BF" w:rsidRPr="00B657F6">
              <w:rPr>
                <w:rFonts w:eastAsia="Times New Roman"/>
                <w:lang w:eastAsia="en-AU"/>
              </w:rPr>
              <w:t xml:space="preserve"> </w:t>
            </w:r>
          </w:p>
          <w:p w:rsidR="00DF7440" w:rsidRPr="00B657F6" w:rsidRDefault="00DF7440"/>
        </w:tc>
        <w:tc>
          <w:tcPr>
            <w:tcW w:w="2830" w:type="dxa"/>
            <w:tcBorders>
              <w:top w:val="single" w:sz="4" w:space="0" w:color="auto"/>
              <w:left w:val="single" w:sz="4" w:space="0" w:color="auto"/>
              <w:bottom w:val="single" w:sz="4" w:space="0" w:color="auto"/>
              <w:right w:val="single" w:sz="4" w:space="0" w:color="auto"/>
            </w:tcBorders>
            <w:hideMark/>
          </w:tcPr>
          <w:p w:rsidR="00DF7440" w:rsidRPr="00B657F6" w:rsidRDefault="00DF7440">
            <w:pPr>
              <w:autoSpaceDE w:val="0"/>
              <w:autoSpaceDN w:val="0"/>
              <w:adjustRightInd w:val="0"/>
              <w:rPr>
                <w:rFonts w:cs="Times New Roman"/>
              </w:rPr>
            </w:pPr>
            <w:r w:rsidRPr="00B657F6">
              <w:rPr>
                <w:rFonts w:cs="Times New Roman"/>
              </w:rPr>
              <w:t>Theory is not clearly defined</w:t>
            </w:r>
          </w:p>
          <w:p w:rsidR="00DF7440" w:rsidRPr="00B657F6" w:rsidRDefault="00DF7440">
            <w:pPr>
              <w:autoSpaceDE w:val="0"/>
              <w:autoSpaceDN w:val="0"/>
              <w:adjustRightInd w:val="0"/>
              <w:rPr>
                <w:rFonts w:cs="Times New Roman"/>
              </w:rPr>
            </w:pPr>
            <w:r w:rsidRPr="00B657F6">
              <w:rPr>
                <w:rFonts w:cs="Times New Roman"/>
              </w:rPr>
              <w:t>or described, and shows weak understanding</w:t>
            </w:r>
          </w:p>
          <w:p w:rsidR="00DF7440" w:rsidRPr="00B657F6" w:rsidRDefault="008C0B59">
            <w:pPr>
              <w:autoSpaceDE w:val="0"/>
              <w:autoSpaceDN w:val="0"/>
              <w:adjustRightInd w:val="0"/>
              <w:rPr>
                <w:rFonts w:cs="Times New Roman"/>
              </w:rPr>
            </w:pPr>
            <w:r w:rsidRPr="00B657F6">
              <w:rPr>
                <w:rFonts w:eastAsia="Times New Roman" w:cs="Times New Roman"/>
                <w:lang w:eastAsia="en-AU"/>
              </w:rPr>
              <w:t>how international growth places demands on management</w:t>
            </w:r>
            <w:r w:rsidR="008F39BF" w:rsidRPr="00B657F6">
              <w:rPr>
                <w:rFonts w:cs="Times New Roman"/>
              </w:rPr>
              <w:t>.</w:t>
            </w:r>
          </w:p>
          <w:p w:rsidR="00DF7440" w:rsidRPr="00B657F6" w:rsidRDefault="00DF7440"/>
        </w:tc>
      </w:tr>
      <w:tr w:rsidR="00DF7440" w:rsidRPr="00B657F6" w:rsidTr="008F39BF">
        <w:tc>
          <w:tcPr>
            <w:tcW w:w="2280" w:type="dxa"/>
            <w:tcBorders>
              <w:top w:val="single" w:sz="4" w:space="0" w:color="auto"/>
              <w:left w:val="single" w:sz="4" w:space="0" w:color="auto"/>
              <w:bottom w:val="single" w:sz="4" w:space="0" w:color="auto"/>
              <w:right w:val="single" w:sz="4" w:space="0" w:color="auto"/>
            </w:tcBorders>
            <w:hideMark/>
          </w:tcPr>
          <w:p w:rsidR="00DF7440" w:rsidRPr="00B657F6" w:rsidRDefault="00DF7440" w:rsidP="00DF7440">
            <w:pPr>
              <w:spacing w:before="100" w:beforeAutospacing="1" w:after="100" w:afterAutospacing="1"/>
              <w:rPr>
                <w:rFonts w:eastAsia="Times New Roman" w:cs="Times New Roman"/>
                <w:lang w:eastAsia="en-AU"/>
              </w:rPr>
            </w:pPr>
            <w:r w:rsidRPr="00B657F6">
              <w:rPr>
                <w:rFonts w:eastAsia="Times New Roman" w:cs="Times New Roman"/>
                <w:lang w:eastAsia="en-AU"/>
              </w:rPr>
              <w:t xml:space="preserve">Critically analyse </w:t>
            </w:r>
            <w:r w:rsidR="008C0B59" w:rsidRPr="00B657F6">
              <w:rPr>
                <w:rFonts w:eastAsia="Times New Roman" w:cs="Times New Roman"/>
                <w:lang w:eastAsia="en-AU"/>
              </w:rPr>
              <w:t>the factors that impact on how managers of internationalising firms respond to these challenges</w:t>
            </w:r>
            <w:r w:rsidRPr="00B657F6">
              <w:rPr>
                <w:rFonts w:eastAsia="Times New Roman" w:cs="Times New Roman"/>
                <w:lang w:eastAsia="en-AU"/>
              </w:rPr>
              <w:t>.</w:t>
            </w:r>
          </w:p>
          <w:p w:rsidR="00DF7440" w:rsidRPr="00B657F6" w:rsidRDefault="008F39BF">
            <w:pPr>
              <w:rPr>
                <w:rFonts w:cs="Times New Roman"/>
              </w:rPr>
            </w:pPr>
            <w:r w:rsidRPr="00B657F6">
              <w:rPr>
                <w:rFonts w:cs="Times New Roman"/>
                <w:b/>
                <w:bCs/>
              </w:rPr>
              <w:t>8</w:t>
            </w:r>
            <w:r w:rsidR="00DF7440" w:rsidRPr="00B657F6">
              <w:rPr>
                <w:rFonts w:cs="Times New Roman"/>
                <w:b/>
                <w:bCs/>
              </w:rPr>
              <w:t xml:space="preserve"> marks</w:t>
            </w:r>
          </w:p>
        </w:tc>
        <w:tc>
          <w:tcPr>
            <w:tcW w:w="918" w:type="dxa"/>
            <w:tcBorders>
              <w:top w:val="single" w:sz="4" w:space="0" w:color="auto"/>
              <w:left w:val="single" w:sz="4" w:space="0" w:color="auto"/>
              <w:bottom w:val="single" w:sz="4" w:space="0" w:color="auto"/>
              <w:right w:val="single" w:sz="4" w:space="0" w:color="auto"/>
            </w:tcBorders>
          </w:tcPr>
          <w:p w:rsidR="00DF7440" w:rsidRPr="00B657F6" w:rsidRDefault="00DF7440">
            <w:pPr>
              <w:rPr>
                <w:rFonts w:cs="Times New Roman"/>
              </w:rPr>
            </w:pPr>
          </w:p>
        </w:tc>
        <w:tc>
          <w:tcPr>
            <w:tcW w:w="3631" w:type="dxa"/>
            <w:tcBorders>
              <w:top w:val="single" w:sz="4" w:space="0" w:color="auto"/>
              <w:left w:val="single" w:sz="4" w:space="0" w:color="auto"/>
              <w:bottom w:val="single" w:sz="4" w:space="0" w:color="auto"/>
              <w:right w:val="single" w:sz="4" w:space="0" w:color="auto"/>
            </w:tcBorders>
            <w:hideMark/>
          </w:tcPr>
          <w:p w:rsidR="008F39BF" w:rsidRPr="00B657F6" w:rsidRDefault="00DF7440" w:rsidP="008F39BF">
            <w:pPr>
              <w:spacing w:before="100" w:beforeAutospacing="1" w:after="100" w:afterAutospacing="1"/>
              <w:rPr>
                <w:rFonts w:eastAsia="Times New Roman" w:cs="Times New Roman"/>
                <w:lang w:eastAsia="en-AU"/>
              </w:rPr>
            </w:pPr>
            <w:r w:rsidRPr="00B657F6">
              <w:rPr>
                <w:rFonts w:cs="Times New Roman"/>
              </w:rPr>
              <w:t xml:space="preserve">Theory is well organised and clearly defined and discussed. Argument is presented in a clear and logical manner. Demonstrates clear understanding of </w:t>
            </w:r>
            <w:r w:rsidR="008C0B59" w:rsidRPr="00B657F6">
              <w:rPr>
                <w:rFonts w:eastAsia="Times New Roman" w:cs="Times New Roman"/>
                <w:lang w:eastAsia="en-AU"/>
              </w:rPr>
              <w:t xml:space="preserve">the factors that impact on how managers of </w:t>
            </w:r>
            <w:r w:rsidR="008C0B59" w:rsidRPr="00B657F6">
              <w:rPr>
                <w:rFonts w:eastAsia="Times New Roman" w:cs="Times New Roman"/>
                <w:lang w:eastAsia="en-AU"/>
              </w:rPr>
              <w:lastRenderedPageBreak/>
              <w:t>internationalising firms respond to these challenges</w:t>
            </w:r>
            <w:r w:rsidR="008F39BF" w:rsidRPr="00B657F6">
              <w:rPr>
                <w:rFonts w:eastAsia="Times New Roman" w:cs="Times New Roman"/>
                <w:lang w:eastAsia="en-AU"/>
              </w:rPr>
              <w:t>.</w:t>
            </w:r>
          </w:p>
          <w:p w:rsidR="00DF7440" w:rsidRPr="00B657F6" w:rsidRDefault="00DF7440">
            <w:pPr>
              <w:rPr>
                <w:rFonts w:cs="Times New Roman"/>
              </w:rPr>
            </w:pPr>
          </w:p>
        </w:tc>
        <w:tc>
          <w:tcPr>
            <w:tcW w:w="1740" w:type="dxa"/>
            <w:tcBorders>
              <w:top w:val="single" w:sz="4" w:space="0" w:color="auto"/>
              <w:left w:val="single" w:sz="4" w:space="0" w:color="auto"/>
              <w:bottom w:val="single" w:sz="4" w:space="0" w:color="auto"/>
              <w:right w:val="single" w:sz="4" w:space="0" w:color="auto"/>
            </w:tcBorders>
          </w:tcPr>
          <w:p w:rsidR="00DF7440" w:rsidRPr="00B657F6" w:rsidRDefault="00DF7440" w:rsidP="008F39BF">
            <w:pPr>
              <w:spacing w:before="100" w:beforeAutospacing="1" w:after="100" w:afterAutospacing="1"/>
              <w:rPr>
                <w:rFonts w:eastAsia="Times New Roman" w:cs="Times New Roman"/>
                <w:lang w:eastAsia="en-AU"/>
              </w:rPr>
            </w:pPr>
            <w:r w:rsidRPr="00B657F6">
              <w:rPr>
                <w:rFonts w:eastAsia="Times New Roman"/>
                <w:lang w:eastAsia="en-AU"/>
              </w:rPr>
              <w:lastRenderedPageBreak/>
              <w:t xml:space="preserve">More detailed and expansive discussion is offered </w:t>
            </w:r>
            <w:r w:rsidR="008F39BF" w:rsidRPr="00B657F6">
              <w:rPr>
                <w:rFonts w:eastAsia="Times New Roman" w:cs="Times New Roman"/>
                <w:lang w:eastAsia="en-AU"/>
              </w:rPr>
              <w:t xml:space="preserve">of </w:t>
            </w:r>
            <w:r w:rsidR="008C0B59" w:rsidRPr="00B657F6">
              <w:rPr>
                <w:rFonts w:eastAsia="Times New Roman" w:cs="Times New Roman"/>
                <w:lang w:eastAsia="en-AU"/>
              </w:rPr>
              <w:t xml:space="preserve">the factors that impact on how managers of internationalising </w:t>
            </w:r>
            <w:r w:rsidR="008C0B59" w:rsidRPr="00B657F6">
              <w:rPr>
                <w:rFonts w:eastAsia="Times New Roman" w:cs="Times New Roman"/>
                <w:lang w:eastAsia="en-AU"/>
              </w:rPr>
              <w:lastRenderedPageBreak/>
              <w:t>firms respond to these challenges</w:t>
            </w:r>
            <w:r w:rsidRPr="00B657F6">
              <w:rPr>
                <w:rFonts w:eastAsia="Times New Roman"/>
                <w:lang w:eastAsia="en-AU"/>
              </w:rPr>
              <w:t>. Their opinions and arguments are logical, convincing and backed with a suitable range of references.</w:t>
            </w:r>
            <w:r w:rsidR="008F39BF" w:rsidRPr="00B657F6">
              <w:rPr>
                <w:rFonts w:eastAsia="Times New Roman"/>
                <w:lang w:eastAsia="en-AU"/>
              </w:rPr>
              <w:t xml:space="preserve"> </w:t>
            </w:r>
          </w:p>
          <w:p w:rsidR="00DF7440" w:rsidRPr="00B657F6" w:rsidRDefault="00DF7440">
            <w:pPr>
              <w:autoSpaceDE w:val="0"/>
              <w:autoSpaceDN w:val="0"/>
              <w:adjustRightInd w:val="0"/>
              <w:rPr>
                <w:rFonts w:cs="Times New Roman"/>
              </w:rPr>
            </w:pPr>
          </w:p>
          <w:p w:rsidR="00DF7440" w:rsidRPr="00B657F6" w:rsidRDefault="00DF7440"/>
        </w:tc>
        <w:tc>
          <w:tcPr>
            <w:tcW w:w="1664" w:type="dxa"/>
            <w:tcBorders>
              <w:top w:val="single" w:sz="4" w:space="0" w:color="auto"/>
              <w:left w:val="single" w:sz="4" w:space="0" w:color="auto"/>
              <w:bottom w:val="single" w:sz="4" w:space="0" w:color="auto"/>
              <w:right w:val="single" w:sz="4" w:space="0" w:color="auto"/>
            </w:tcBorders>
            <w:hideMark/>
          </w:tcPr>
          <w:p w:rsidR="008F39BF" w:rsidRPr="00B657F6" w:rsidRDefault="00DF7440" w:rsidP="008F39BF">
            <w:pPr>
              <w:spacing w:before="100" w:beforeAutospacing="1" w:after="100" w:afterAutospacing="1"/>
            </w:pPr>
            <w:r w:rsidRPr="00B657F6">
              <w:rPr>
                <w:rFonts w:eastAsia="Times New Roman"/>
                <w:lang w:eastAsia="en-AU"/>
              </w:rPr>
              <w:lastRenderedPageBreak/>
              <w:t xml:space="preserve">Reasonable coverage and discussion offered as </w:t>
            </w:r>
            <w:r w:rsidR="008F39BF" w:rsidRPr="00B657F6">
              <w:rPr>
                <w:rFonts w:eastAsia="Times New Roman" w:cs="Times New Roman"/>
                <w:lang w:eastAsia="en-AU"/>
              </w:rPr>
              <w:t xml:space="preserve">to </w:t>
            </w:r>
            <w:r w:rsidR="008C0B59" w:rsidRPr="00B657F6">
              <w:rPr>
                <w:rFonts w:eastAsia="Times New Roman" w:cs="Times New Roman"/>
                <w:lang w:eastAsia="en-AU"/>
              </w:rPr>
              <w:t xml:space="preserve">the factors that impact on how managers of internationalising </w:t>
            </w:r>
            <w:r w:rsidR="008C0B59" w:rsidRPr="00B657F6">
              <w:rPr>
                <w:rFonts w:eastAsia="Times New Roman" w:cs="Times New Roman"/>
                <w:lang w:eastAsia="en-AU"/>
              </w:rPr>
              <w:lastRenderedPageBreak/>
              <w:t>firms respond to these challenges</w:t>
            </w:r>
            <w:r w:rsidR="008F39BF" w:rsidRPr="00B657F6">
              <w:rPr>
                <w:rFonts w:eastAsia="Times New Roman" w:cs="Times New Roman"/>
                <w:lang w:eastAsia="en-AU"/>
              </w:rPr>
              <w:t xml:space="preserve">. </w:t>
            </w:r>
            <w:r w:rsidRPr="00B657F6">
              <w:rPr>
                <w:rFonts w:eastAsia="Times New Roman"/>
                <w:lang w:eastAsia="en-AU"/>
              </w:rPr>
              <w:t>Personal opinion is evident but not necessarily always fully supported by references</w:t>
            </w:r>
            <w:r w:rsidR="008F39BF" w:rsidRPr="00B657F6">
              <w:rPr>
                <w:rFonts w:eastAsia="Times New Roman"/>
                <w:lang w:eastAsia="en-AU"/>
              </w:rPr>
              <w:t>.</w:t>
            </w:r>
          </w:p>
          <w:p w:rsidR="00DF7440" w:rsidRPr="00B657F6" w:rsidRDefault="00DF7440"/>
        </w:tc>
        <w:tc>
          <w:tcPr>
            <w:tcW w:w="1787" w:type="dxa"/>
            <w:tcBorders>
              <w:top w:val="single" w:sz="4" w:space="0" w:color="auto"/>
              <w:left w:val="single" w:sz="4" w:space="0" w:color="auto"/>
              <w:bottom w:val="single" w:sz="4" w:space="0" w:color="auto"/>
              <w:right w:val="single" w:sz="4" w:space="0" w:color="auto"/>
            </w:tcBorders>
            <w:hideMark/>
          </w:tcPr>
          <w:p w:rsidR="008F39BF" w:rsidRPr="00B657F6" w:rsidRDefault="00DF7440" w:rsidP="008F39BF">
            <w:pPr>
              <w:spacing w:before="100" w:beforeAutospacing="1" w:after="100" w:afterAutospacing="1"/>
            </w:pPr>
            <w:r w:rsidRPr="00B657F6">
              <w:rPr>
                <w:rFonts w:eastAsia="Times New Roman"/>
                <w:lang w:eastAsia="en-AU"/>
              </w:rPr>
              <w:lastRenderedPageBreak/>
              <w:t xml:space="preserve">Basic understanding </w:t>
            </w:r>
            <w:r w:rsidR="008C0B59" w:rsidRPr="00B657F6">
              <w:rPr>
                <w:rFonts w:eastAsia="Times New Roman" w:cs="Times New Roman"/>
                <w:lang w:eastAsia="en-AU"/>
              </w:rPr>
              <w:t>the factors that impact on how managers of internationalising firms respond to these challenges</w:t>
            </w:r>
            <w:r w:rsidR="008F39BF" w:rsidRPr="00B657F6">
              <w:rPr>
                <w:rFonts w:eastAsia="Times New Roman" w:cs="Times New Roman"/>
                <w:lang w:eastAsia="en-AU"/>
              </w:rPr>
              <w:t xml:space="preserve">.  </w:t>
            </w:r>
            <w:r w:rsidRPr="00B657F6">
              <w:rPr>
                <w:rFonts w:eastAsia="Times New Roman"/>
                <w:lang w:eastAsia="en-AU"/>
              </w:rPr>
              <w:lastRenderedPageBreak/>
              <w:t>Limited support or backing is offered for their opinions.</w:t>
            </w:r>
            <w:r w:rsidR="008F39BF" w:rsidRPr="00B657F6">
              <w:rPr>
                <w:rFonts w:eastAsia="Times New Roman"/>
                <w:lang w:eastAsia="en-AU"/>
              </w:rPr>
              <w:t xml:space="preserve"> </w:t>
            </w:r>
          </w:p>
          <w:p w:rsidR="00DF7440" w:rsidRPr="00B657F6" w:rsidRDefault="00DF7440"/>
        </w:tc>
        <w:tc>
          <w:tcPr>
            <w:tcW w:w="2830" w:type="dxa"/>
            <w:tcBorders>
              <w:top w:val="single" w:sz="4" w:space="0" w:color="auto"/>
              <w:left w:val="single" w:sz="4" w:space="0" w:color="auto"/>
              <w:bottom w:val="single" w:sz="4" w:space="0" w:color="auto"/>
              <w:right w:val="single" w:sz="4" w:space="0" w:color="auto"/>
            </w:tcBorders>
            <w:hideMark/>
          </w:tcPr>
          <w:p w:rsidR="008F39BF" w:rsidRPr="00B657F6" w:rsidRDefault="00DF7440" w:rsidP="008F39BF">
            <w:pPr>
              <w:autoSpaceDE w:val="0"/>
              <w:autoSpaceDN w:val="0"/>
              <w:adjustRightInd w:val="0"/>
              <w:rPr>
                <w:rFonts w:cs="Times New Roman"/>
              </w:rPr>
            </w:pPr>
            <w:r w:rsidRPr="00B657F6">
              <w:rPr>
                <w:rFonts w:cs="Times New Roman"/>
              </w:rPr>
              <w:lastRenderedPageBreak/>
              <w:t>Theory is not clearly defined or described.  Shows weak understanding</w:t>
            </w:r>
            <w:r w:rsidR="008F39BF" w:rsidRPr="00B657F6">
              <w:rPr>
                <w:rFonts w:cs="Times New Roman"/>
              </w:rPr>
              <w:t xml:space="preserve"> </w:t>
            </w:r>
            <w:r w:rsidR="008C0B59" w:rsidRPr="00B657F6">
              <w:rPr>
                <w:rFonts w:eastAsia="Times New Roman" w:cs="Times New Roman"/>
                <w:lang w:eastAsia="en-AU"/>
              </w:rPr>
              <w:t>the factors that impact on how managers of internationalising firms respond to these challenges</w:t>
            </w:r>
            <w:r w:rsidR="008F39BF" w:rsidRPr="00B657F6">
              <w:rPr>
                <w:rFonts w:eastAsia="Times New Roman" w:cs="Times New Roman"/>
                <w:lang w:eastAsia="en-AU"/>
              </w:rPr>
              <w:t>.</w:t>
            </w:r>
          </w:p>
          <w:p w:rsidR="00DF7440" w:rsidRPr="00B657F6" w:rsidRDefault="00DF7440" w:rsidP="008F39BF"/>
        </w:tc>
      </w:tr>
      <w:tr w:rsidR="00DF7440" w:rsidRPr="00B657F6" w:rsidTr="008F39BF">
        <w:tc>
          <w:tcPr>
            <w:tcW w:w="2280" w:type="dxa"/>
            <w:tcBorders>
              <w:top w:val="single" w:sz="4" w:space="0" w:color="auto"/>
              <w:left w:val="single" w:sz="4" w:space="0" w:color="auto"/>
              <w:bottom w:val="single" w:sz="4" w:space="0" w:color="auto"/>
              <w:right w:val="single" w:sz="4" w:space="0" w:color="auto"/>
            </w:tcBorders>
            <w:hideMark/>
          </w:tcPr>
          <w:p w:rsidR="00DF7440" w:rsidRPr="00B657F6" w:rsidRDefault="00DF7440" w:rsidP="008F39BF">
            <w:pPr>
              <w:autoSpaceDE w:val="0"/>
              <w:autoSpaceDN w:val="0"/>
              <w:adjustRightInd w:val="0"/>
              <w:rPr>
                <w:rFonts w:cs="Times New Roman"/>
              </w:rPr>
            </w:pPr>
            <w:r w:rsidRPr="00B657F6">
              <w:rPr>
                <w:rFonts w:cs="Times New Roman"/>
              </w:rPr>
              <w:lastRenderedPageBreak/>
              <w:t>Ability to apply theory to examples (use of example in answering the questions)</w:t>
            </w:r>
            <w:r w:rsidRPr="00B657F6">
              <w:rPr>
                <w:rFonts w:cs="Times New Roman"/>
              </w:rPr>
              <w:br/>
            </w:r>
            <w:r w:rsidR="008F39BF" w:rsidRPr="00B657F6">
              <w:rPr>
                <w:rFonts w:cs="Times New Roman"/>
              </w:rPr>
              <w:t>8</w:t>
            </w:r>
            <w:r w:rsidRPr="00B657F6">
              <w:rPr>
                <w:rFonts w:cs="Times New Roman"/>
                <w:b/>
                <w:bCs/>
              </w:rPr>
              <w:t xml:space="preserve"> marks</w:t>
            </w:r>
          </w:p>
        </w:tc>
        <w:tc>
          <w:tcPr>
            <w:tcW w:w="918" w:type="dxa"/>
            <w:tcBorders>
              <w:top w:val="single" w:sz="4" w:space="0" w:color="auto"/>
              <w:left w:val="single" w:sz="4" w:space="0" w:color="auto"/>
              <w:bottom w:val="single" w:sz="4" w:space="0" w:color="auto"/>
              <w:right w:val="single" w:sz="4" w:space="0" w:color="auto"/>
            </w:tcBorders>
          </w:tcPr>
          <w:p w:rsidR="00DF7440" w:rsidRPr="00B657F6" w:rsidRDefault="00DF7440">
            <w:pPr>
              <w:rPr>
                <w:rFonts w:cs="Times New Roman"/>
              </w:rPr>
            </w:pPr>
          </w:p>
        </w:tc>
        <w:tc>
          <w:tcPr>
            <w:tcW w:w="3631" w:type="dxa"/>
            <w:tcBorders>
              <w:top w:val="single" w:sz="4" w:space="0" w:color="auto"/>
              <w:left w:val="single" w:sz="4" w:space="0" w:color="auto"/>
              <w:bottom w:val="single" w:sz="4" w:space="0" w:color="auto"/>
              <w:right w:val="single" w:sz="4" w:space="0" w:color="auto"/>
            </w:tcBorders>
            <w:hideMark/>
          </w:tcPr>
          <w:p w:rsidR="00DF7440" w:rsidRPr="00B657F6" w:rsidRDefault="00DF7440">
            <w:pPr>
              <w:autoSpaceDE w:val="0"/>
              <w:autoSpaceDN w:val="0"/>
              <w:adjustRightInd w:val="0"/>
              <w:rPr>
                <w:rFonts w:cs="Times New Roman"/>
              </w:rPr>
            </w:pPr>
            <w:r w:rsidRPr="00B657F6">
              <w:rPr>
                <w:rFonts w:cs="Times New Roman"/>
              </w:rPr>
              <w:t>Examples show clear understanding of linkages from theory to practice.  Individual opinion and commentary is offered.</w:t>
            </w:r>
          </w:p>
          <w:p w:rsidR="00DF7440" w:rsidRPr="00B657F6" w:rsidRDefault="00DF7440">
            <w:pPr>
              <w:rPr>
                <w:rFonts w:cs="Times New Roman"/>
              </w:rPr>
            </w:pPr>
          </w:p>
        </w:tc>
        <w:tc>
          <w:tcPr>
            <w:tcW w:w="1740" w:type="dxa"/>
            <w:tcBorders>
              <w:top w:val="single" w:sz="4" w:space="0" w:color="auto"/>
              <w:left w:val="single" w:sz="4" w:space="0" w:color="auto"/>
              <w:bottom w:val="single" w:sz="4" w:space="0" w:color="auto"/>
              <w:right w:val="single" w:sz="4" w:space="0" w:color="auto"/>
            </w:tcBorders>
          </w:tcPr>
          <w:p w:rsidR="00DF7440" w:rsidRPr="00B657F6" w:rsidRDefault="00DF7440" w:rsidP="008F39BF">
            <w:pPr>
              <w:autoSpaceDE w:val="0"/>
              <w:autoSpaceDN w:val="0"/>
              <w:adjustRightInd w:val="0"/>
            </w:pPr>
            <w:r w:rsidRPr="00B657F6">
              <w:rPr>
                <w:rFonts w:cs="Times New Roman"/>
              </w:rPr>
              <w:t xml:space="preserve">A broad range of examples are explained and used to demonstrate a good understanding of theory. </w:t>
            </w:r>
          </w:p>
        </w:tc>
        <w:tc>
          <w:tcPr>
            <w:tcW w:w="1664" w:type="dxa"/>
            <w:tcBorders>
              <w:top w:val="single" w:sz="4" w:space="0" w:color="auto"/>
              <w:left w:val="single" w:sz="4" w:space="0" w:color="auto"/>
              <w:bottom w:val="single" w:sz="4" w:space="0" w:color="auto"/>
              <w:right w:val="single" w:sz="4" w:space="0" w:color="auto"/>
            </w:tcBorders>
          </w:tcPr>
          <w:p w:rsidR="00DF7440" w:rsidRPr="00B657F6" w:rsidRDefault="00DF7440" w:rsidP="008F39BF">
            <w:pPr>
              <w:autoSpaceDE w:val="0"/>
              <w:autoSpaceDN w:val="0"/>
              <w:adjustRightInd w:val="0"/>
            </w:pPr>
            <w:r w:rsidRPr="00B657F6">
              <w:rPr>
                <w:rFonts w:cs="Times New Roman"/>
              </w:rPr>
              <w:t>Relevant examples are explained and linked to theory.</w:t>
            </w:r>
            <w:r w:rsidR="008F39BF" w:rsidRPr="00B657F6">
              <w:rPr>
                <w:rFonts w:cs="Times New Roman"/>
              </w:rPr>
              <w:t xml:space="preserve"> </w:t>
            </w:r>
          </w:p>
        </w:tc>
        <w:tc>
          <w:tcPr>
            <w:tcW w:w="1787" w:type="dxa"/>
            <w:tcBorders>
              <w:top w:val="single" w:sz="4" w:space="0" w:color="auto"/>
              <w:left w:val="single" w:sz="4" w:space="0" w:color="auto"/>
              <w:bottom w:val="single" w:sz="4" w:space="0" w:color="auto"/>
              <w:right w:val="single" w:sz="4" w:space="0" w:color="auto"/>
            </w:tcBorders>
            <w:hideMark/>
          </w:tcPr>
          <w:p w:rsidR="008F39BF" w:rsidRPr="00B657F6" w:rsidRDefault="00DF7440" w:rsidP="008F39BF">
            <w:pPr>
              <w:autoSpaceDE w:val="0"/>
              <w:autoSpaceDN w:val="0"/>
              <w:adjustRightInd w:val="0"/>
            </w:pPr>
            <w:r w:rsidRPr="00B657F6">
              <w:rPr>
                <w:rFonts w:cs="Times New Roman"/>
              </w:rPr>
              <w:t xml:space="preserve">Examples are mentioned and explained but only at a rudimentary level </w:t>
            </w:r>
          </w:p>
          <w:p w:rsidR="00DF7440" w:rsidRPr="00B657F6" w:rsidRDefault="00DF7440"/>
        </w:tc>
        <w:tc>
          <w:tcPr>
            <w:tcW w:w="2830" w:type="dxa"/>
            <w:tcBorders>
              <w:top w:val="single" w:sz="4" w:space="0" w:color="auto"/>
              <w:left w:val="single" w:sz="4" w:space="0" w:color="auto"/>
              <w:bottom w:val="single" w:sz="4" w:space="0" w:color="auto"/>
              <w:right w:val="single" w:sz="4" w:space="0" w:color="auto"/>
            </w:tcBorders>
            <w:hideMark/>
          </w:tcPr>
          <w:p w:rsidR="00DF7440" w:rsidRPr="00B657F6" w:rsidRDefault="00DF7440">
            <w:pPr>
              <w:autoSpaceDE w:val="0"/>
              <w:autoSpaceDN w:val="0"/>
              <w:adjustRightInd w:val="0"/>
              <w:rPr>
                <w:rFonts w:cs="Times New Roman"/>
              </w:rPr>
            </w:pPr>
            <w:r w:rsidRPr="00B657F6">
              <w:rPr>
                <w:rFonts w:cs="Times New Roman"/>
              </w:rPr>
              <w:t>Did not connect theory with an example, did not explain or link the activities of an example with theory. No examples provided.</w:t>
            </w:r>
          </w:p>
          <w:p w:rsidR="00DF7440" w:rsidRPr="00B657F6" w:rsidRDefault="00DF7440"/>
        </w:tc>
      </w:tr>
      <w:tr w:rsidR="00DF7440" w:rsidRPr="00B657F6" w:rsidTr="008F39BF">
        <w:tc>
          <w:tcPr>
            <w:tcW w:w="2280" w:type="dxa"/>
            <w:tcBorders>
              <w:top w:val="single" w:sz="4" w:space="0" w:color="auto"/>
              <w:left w:val="single" w:sz="4" w:space="0" w:color="auto"/>
              <w:bottom w:val="single" w:sz="4" w:space="0" w:color="auto"/>
              <w:right w:val="single" w:sz="4" w:space="0" w:color="auto"/>
            </w:tcBorders>
            <w:hideMark/>
          </w:tcPr>
          <w:p w:rsidR="00DF7440" w:rsidRPr="00B657F6" w:rsidRDefault="00DF7440">
            <w:pPr>
              <w:autoSpaceDE w:val="0"/>
              <w:autoSpaceDN w:val="0"/>
              <w:adjustRightInd w:val="0"/>
              <w:rPr>
                <w:rFonts w:cs="Times New Roman"/>
              </w:rPr>
            </w:pPr>
            <w:r w:rsidRPr="00B657F6">
              <w:rPr>
                <w:rFonts w:cs="Times New Roman"/>
              </w:rPr>
              <w:t>Presentation: structure (including introduction and</w:t>
            </w:r>
          </w:p>
          <w:p w:rsidR="00DF7440" w:rsidRPr="00B657F6" w:rsidRDefault="00DF7440">
            <w:pPr>
              <w:autoSpaceDE w:val="0"/>
              <w:autoSpaceDN w:val="0"/>
              <w:adjustRightInd w:val="0"/>
              <w:rPr>
                <w:rFonts w:cs="Times New Roman"/>
              </w:rPr>
            </w:pPr>
            <w:r w:rsidRPr="00B657F6">
              <w:rPr>
                <w:rFonts w:cs="Times New Roman"/>
              </w:rPr>
              <w:t>conclusion), formatting, spelling and grammar</w:t>
            </w:r>
          </w:p>
          <w:p w:rsidR="00DF7440" w:rsidRPr="00B657F6" w:rsidRDefault="008F39BF">
            <w:pPr>
              <w:rPr>
                <w:rFonts w:cs="Times New Roman"/>
              </w:rPr>
            </w:pPr>
            <w:r w:rsidRPr="00B657F6">
              <w:rPr>
                <w:rFonts w:cs="Times New Roman"/>
                <w:b/>
                <w:bCs/>
              </w:rPr>
              <w:t>3</w:t>
            </w:r>
            <w:r w:rsidR="00DF7440" w:rsidRPr="00B657F6">
              <w:rPr>
                <w:rFonts w:cs="Times New Roman"/>
                <w:b/>
                <w:bCs/>
              </w:rPr>
              <w:t xml:space="preserve"> marks</w:t>
            </w:r>
          </w:p>
        </w:tc>
        <w:tc>
          <w:tcPr>
            <w:tcW w:w="918" w:type="dxa"/>
            <w:tcBorders>
              <w:top w:val="single" w:sz="4" w:space="0" w:color="auto"/>
              <w:left w:val="single" w:sz="4" w:space="0" w:color="auto"/>
              <w:bottom w:val="single" w:sz="4" w:space="0" w:color="auto"/>
              <w:right w:val="single" w:sz="4" w:space="0" w:color="auto"/>
            </w:tcBorders>
          </w:tcPr>
          <w:p w:rsidR="00DF7440" w:rsidRPr="00B657F6" w:rsidRDefault="00DF7440">
            <w:pPr>
              <w:rPr>
                <w:rFonts w:cs="Times New Roman"/>
              </w:rPr>
            </w:pPr>
          </w:p>
        </w:tc>
        <w:tc>
          <w:tcPr>
            <w:tcW w:w="3631" w:type="dxa"/>
            <w:tcBorders>
              <w:top w:val="single" w:sz="4" w:space="0" w:color="auto"/>
              <w:left w:val="single" w:sz="4" w:space="0" w:color="auto"/>
              <w:bottom w:val="single" w:sz="4" w:space="0" w:color="auto"/>
              <w:right w:val="single" w:sz="4" w:space="0" w:color="auto"/>
            </w:tcBorders>
            <w:hideMark/>
          </w:tcPr>
          <w:p w:rsidR="00DF7440" w:rsidRPr="00B657F6" w:rsidRDefault="00DF7440">
            <w:pPr>
              <w:autoSpaceDE w:val="0"/>
              <w:autoSpaceDN w:val="0"/>
              <w:adjustRightInd w:val="0"/>
              <w:rPr>
                <w:rFonts w:cs="Times New Roman"/>
              </w:rPr>
            </w:pPr>
            <w:r w:rsidRPr="00B657F6">
              <w:rPr>
                <w:rFonts w:cs="Times New Roman"/>
              </w:rPr>
              <w:t>Writing style is clear and academic.</w:t>
            </w:r>
          </w:p>
          <w:p w:rsidR="00DF7440" w:rsidRPr="00B657F6" w:rsidRDefault="00DF7440">
            <w:pPr>
              <w:autoSpaceDE w:val="0"/>
              <w:autoSpaceDN w:val="0"/>
              <w:adjustRightInd w:val="0"/>
              <w:rPr>
                <w:rFonts w:cs="Times New Roman"/>
              </w:rPr>
            </w:pPr>
            <w:r w:rsidRPr="00B657F6">
              <w:rPr>
                <w:rFonts w:cs="Times New Roman"/>
              </w:rPr>
              <w:t>Attention to spelling and grammar.</w:t>
            </w:r>
          </w:p>
          <w:p w:rsidR="00DF7440" w:rsidRPr="00B657F6" w:rsidRDefault="00DF7440">
            <w:pPr>
              <w:autoSpaceDE w:val="0"/>
              <w:autoSpaceDN w:val="0"/>
              <w:adjustRightInd w:val="0"/>
              <w:rPr>
                <w:rFonts w:cs="Times New Roman"/>
              </w:rPr>
            </w:pPr>
            <w:r w:rsidRPr="00B657F6">
              <w:rPr>
                <w:rFonts w:cs="Times New Roman"/>
              </w:rPr>
              <w:t>Professional standard of presentation, good layout and use of headings. Includes good introduction and conclusion</w:t>
            </w:r>
          </w:p>
          <w:p w:rsidR="00DF7440" w:rsidRPr="00B657F6" w:rsidRDefault="00DF7440">
            <w:pPr>
              <w:rPr>
                <w:rFonts w:cs="Times New Roman"/>
              </w:rPr>
            </w:pPr>
          </w:p>
        </w:tc>
        <w:tc>
          <w:tcPr>
            <w:tcW w:w="1740"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eastAsia="Times New Roman" w:cs="Times New Roman"/>
                <w:lang w:eastAsia="en-AU"/>
              </w:rPr>
            </w:pPr>
            <w:r w:rsidRPr="00B657F6">
              <w:rPr>
                <w:rFonts w:eastAsia="Times New Roman" w:cs="Times New Roman"/>
                <w:lang w:eastAsia="en-AU"/>
              </w:rPr>
              <w:t>Expression and presentation of ideas are mainly accurate.</w:t>
            </w:r>
            <w:r w:rsidRPr="00B657F6">
              <w:rPr>
                <w:rFonts w:eastAsia="Times New Roman" w:cs="Times New Roman"/>
                <w:lang w:eastAsia="en-AU"/>
              </w:rPr>
              <w:br/>
              <w:t>Fluent writing style appropriate to the assessment item.</w:t>
            </w:r>
            <w:r w:rsidRPr="00B657F6">
              <w:rPr>
                <w:rFonts w:eastAsia="Times New Roman" w:cs="Times New Roman"/>
                <w:lang w:eastAsia="en-AU"/>
              </w:rPr>
              <w:br/>
              <w:t>Grammar, format and spelling are accurate.</w:t>
            </w:r>
            <w:r w:rsidRPr="00B657F6">
              <w:rPr>
                <w:rFonts w:eastAsia="Times New Roman" w:cs="Times New Roman"/>
                <w:lang w:eastAsia="en-AU"/>
              </w:rPr>
              <w:br/>
              <w:t> </w:t>
            </w:r>
          </w:p>
        </w:tc>
        <w:tc>
          <w:tcPr>
            <w:tcW w:w="1664"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eastAsia="Times New Roman" w:cs="Times New Roman"/>
                <w:lang w:eastAsia="en-AU"/>
              </w:rPr>
            </w:pPr>
            <w:r w:rsidRPr="00B657F6">
              <w:rPr>
                <w:rFonts w:eastAsia="Times New Roman" w:cs="Times New Roman"/>
                <w:lang w:eastAsia="en-AU"/>
              </w:rPr>
              <w:t>Expression is lucid and clear with precise use of language. Writing style appropriate to the assignment type.</w:t>
            </w:r>
            <w:r w:rsidRPr="00B657F6">
              <w:rPr>
                <w:rFonts w:eastAsia="Times New Roman" w:cs="Times New Roman"/>
                <w:lang w:eastAsia="en-AU"/>
              </w:rPr>
              <w:br/>
              <w:t xml:space="preserve">Few flaws are evident in formatting, grammar and </w:t>
            </w:r>
            <w:r w:rsidRPr="00B657F6">
              <w:rPr>
                <w:rFonts w:eastAsia="Times New Roman" w:cs="Times New Roman"/>
                <w:lang w:eastAsia="en-AU"/>
              </w:rPr>
              <w:lastRenderedPageBreak/>
              <w:t>spelling.</w:t>
            </w:r>
            <w:r w:rsidRPr="00B657F6">
              <w:rPr>
                <w:rFonts w:eastAsia="Times New Roman" w:cs="Times New Roman"/>
                <w:lang w:eastAsia="en-AU"/>
              </w:rPr>
              <w:br/>
              <w:t> </w:t>
            </w:r>
          </w:p>
        </w:tc>
        <w:tc>
          <w:tcPr>
            <w:tcW w:w="1787"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eastAsia="Times New Roman" w:cs="Times New Roman"/>
                <w:lang w:eastAsia="en-AU"/>
              </w:rPr>
            </w:pPr>
            <w:r w:rsidRPr="00B657F6">
              <w:rPr>
                <w:rFonts w:eastAsia="Times New Roman" w:cs="Times New Roman"/>
                <w:lang w:eastAsia="en-AU"/>
              </w:rPr>
              <w:lastRenderedPageBreak/>
              <w:t xml:space="preserve">Expression and presentation are comprehensible but lack clarity. Presentation, structure and writing style is evident but at a basic level. May also include use of informal language and </w:t>
            </w:r>
            <w:r w:rsidRPr="00B657F6">
              <w:rPr>
                <w:rFonts w:eastAsia="Times New Roman" w:cs="Times New Roman"/>
                <w:lang w:eastAsia="en-AU"/>
              </w:rPr>
              <w:lastRenderedPageBreak/>
              <w:t>weaknesses in structure.</w:t>
            </w:r>
          </w:p>
        </w:tc>
        <w:tc>
          <w:tcPr>
            <w:tcW w:w="2830" w:type="dxa"/>
            <w:tcBorders>
              <w:top w:val="single" w:sz="4" w:space="0" w:color="auto"/>
              <w:left w:val="single" w:sz="4" w:space="0" w:color="auto"/>
              <w:bottom w:val="single" w:sz="4" w:space="0" w:color="auto"/>
              <w:right w:val="single" w:sz="4" w:space="0" w:color="auto"/>
            </w:tcBorders>
            <w:hideMark/>
          </w:tcPr>
          <w:p w:rsidR="00DF7440" w:rsidRPr="00B657F6" w:rsidRDefault="00DF7440">
            <w:pPr>
              <w:autoSpaceDE w:val="0"/>
              <w:autoSpaceDN w:val="0"/>
              <w:adjustRightInd w:val="0"/>
              <w:rPr>
                <w:rFonts w:cs="Times New Roman"/>
              </w:rPr>
            </w:pPr>
            <w:r w:rsidRPr="00B657F6">
              <w:rPr>
                <w:rFonts w:cs="Times New Roman"/>
              </w:rPr>
              <w:lastRenderedPageBreak/>
              <w:t xml:space="preserve">Writing style is not clear, there are errors (spelling and grammar), the language is informal or unprofessional. Limited use of formatting such as headings. Missing introduction and/or </w:t>
            </w:r>
          </w:p>
          <w:p w:rsidR="00DF7440" w:rsidRPr="00B657F6" w:rsidRDefault="00DF7440">
            <w:pPr>
              <w:autoSpaceDE w:val="0"/>
              <w:autoSpaceDN w:val="0"/>
              <w:adjustRightInd w:val="0"/>
              <w:rPr>
                <w:rFonts w:cs="Times New Roman"/>
              </w:rPr>
            </w:pPr>
            <w:r w:rsidRPr="00B657F6">
              <w:rPr>
                <w:rFonts w:cs="Times New Roman"/>
              </w:rPr>
              <w:t>conclusion</w:t>
            </w:r>
          </w:p>
          <w:p w:rsidR="00DF7440" w:rsidRPr="00B657F6" w:rsidRDefault="00DF7440"/>
        </w:tc>
      </w:tr>
      <w:tr w:rsidR="00DF7440" w:rsidRPr="00B657F6" w:rsidTr="008F39BF">
        <w:tc>
          <w:tcPr>
            <w:tcW w:w="2280" w:type="dxa"/>
            <w:tcBorders>
              <w:top w:val="single" w:sz="4" w:space="0" w:color="auto"/>
              <w:left w:val="single" w:sz="4" w:space="0" w:color="auto"/>
              <w:bottom w:val="single" w:sz="4" w:space="0" w:color="auto"/>
              <w:right w:val="single" w:sz="4" w:space="0" w:color="auto"/>
            </w:tcBorders>
            <w:hideMark/>
          </w:tcPr>
          <w:p w:rsidR="00DF7440" w:rsidRPr="00B657F6" w:rsidRDefault="00DF7440" w:rsidP="008F39BF">
            <w:pPr>
              <w:rPr>
                <w:rFonts w:cs="Times New Roman"/>
              </w:rPr>
            </w:pPr>
            <w:r w:rsidRPr="00B657F6">
              <w:rPr>
                <w:rFonts w:cs="Times New Roman"/>
              </w:rPr>
              <w:t>Use of APA referencing</w:t>
            </w:r>
            <w:r w:rsidRPr="00B657F6">
              <w:rPr>
                <w:rFonts w:cs="Times New Roman"/>
              </w:rPr>
              <w:br/>
            </w:r>
            <w:r w:rsidR="008F39BF" w:rsidRPr="00B657F6">
              <w:rPr>
                <w:rFonts w:cs="Times New Roman"/>
                <w:b/>
              </w:rPr>
              <w:t>3</w:t>
            </w:r>
            <w:r w:rsidRPr="00B657F6">
              <w:rPr>
                <w:rFonts w:cs="Times New Roman"/>
                <w:b/>
              </w:rPr>
              <w:t xml:space="preserve"> marks</w:t>
            </w:r>
          </w:p>
        </w:tc>
        <w:tc>
          <w:tcPr>
            <w:tcW w:w="918" w:type="dxa"/>
            <w:tcBorders>
              <w:top w:val="single" w:sz="4" w:space="0" w:color="auto"/>
              <w:left w:val="single" w:sz="4" w:space="0" w:color="auto"/>
              <w:bottom w:val="single" w:sz="4" w:space="0" w:color="auto"/>
              <w:right w:val="single" w:sz="4" w:space="0" w:color="auto"/>
            </w:tcBorders>
          </w:tcPr>
          <w:p w:rsidR="00DF7440" w:rsidRPr="00B657F6" w:rsidRDefault="00DF7440">
            <w:pPr>
              <w:rPr>
                <w:rFonts w:cs="Times New Roman"/>
              </w:rPr>
            </w:pPr>
          </w:p>
        </w:tc>
        <w:tc>
          <w:tcPr>
            <w:tcW w:w="3631" w:type="dxa"/>
            <w:tcBorders>
              <w:top w:val="single" w:sz="4" w:space="0" w:color="auto"/>
              <w:left w:val="single" w:sz="4" w:space="0" w:color="auto"/>
              <w:bottom w:val="single" w:sz="4" w:space="0" w:color="auto"/>
              <w:right w:val="single" w:sz="4" w:space="0" w:color="auto"/>
            </w:tcBorders>
            <w:hideMark/>
          </w:tcPr>
          <w:p w:rsidR="00DF7440" w:rsidRPr="00B657F6" w:rsidRDefault="00DF7440">
            <w:pPr>
              <w:autoSpaceDE w:val="0"/>
              <w:autoSpaceDN w:val="0"/>
              <w:adjustRightInd w:val="0"/>
              <w:rPr>
                <w:rFonts w:cs="Times New Roman"/>
              </w:rPr>
            </w:pPr>
            <w:r w:rsidRPr="00B657F6">
              <w:rPr>
                <w:rFonts w:cs="Times New Roman"/>
              </w:rPr>
              <w:t>Sources are referenced correctly using full APA style inside the</w:t>
            </w:r>
          </w:p>
          <w:p w:rsidR="00DF7440" w:rsidRPr="00B657F6" w:rsidRDefault="00DF7440" w:rsidP="008F39BF">
            <w:pPr>
              <w:autoSpaceDE w:val="0"/>
              <w:autoSpaceDN w:val="0"/>
              <w:adjustRightInd w:val="0"/>
              <w:rPr>
                <w:rFonts w:cs="Times New Roman"/>
              </w:rPr>
            </w:pPr>
            <w:r w:rsidRPr="00B657F6">
              <w:rPr>
                <w:rFonts w:cs="Times New Roman"/>
              </w:rPr>
              <w:t xml:space="preserve">report and in reference list at end of the report </w:t>
            </w:r>
            <w:r w:rsidRPr="00B657F6">
              <w:rPr>
                <w:rFonts w:cs="Times New Roman"/>
              </w:rPr>
              <w:br/>
            </w:r>
          </w:p>
        </w:tc>
        <w:tc>
          <w:tcPr>
            <w:tcW w:w="1740"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eastAsia="Times New Roman" w:cs="Times New Roman"/>
                <w:lang w:eastAsia="en-AU"/>
              </w:rPr>
            </w:pPr>
            <w:r w:rsidRPr="00B657F6">
              <w:rPr>
                <w:rFonts w:eastAsia="Times New Roman" w:cs="Times New Roman"/>
                <w:lang w:eastAsia="en-AU"/>
              </w:rPr>
              <w:t>Largely satisfies correct APA referencing both within the assignment and</w:t>
            </w:r>
            <w:r w:rsidRPr="00B657F6">
              <w:rPr>
                <w:rFonts w:eastAsia="Times New Roman" w:cs="Times New Roman"/>
                <w:lang w:eastAsia="en-AU"/>
              </w:rPr>
              <w:br/>
              <w:t>in reference list itself.</w:t>
            </w:r>
            <w:r w:rsidRPr="00B657F6">
              <w:rPr>
                <w:rFonts w:eastAsia="Times New Roman" w:cs="Times New Roman"/>
                <w:lang w:eastAsia="en-AU"/>
              </w:rPr>
              <w:br/>
              <w:t> </w:t>
            </w:r>
          </w:p>
        </w:tc>
        <w:tc>
          <w:tcPr>
            <w:tcW w:w="1664"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eastAsia="Times New Roman" w:cs="Times New Roman"/>
                <w:lang w:eastAsia="en-AU"/>
              </w:rPr>
            </w:pPr>
            <w:r w:rsidRPr="00B657F6">
              <w:rPr>
                <w:rFonts w:eastAsia="Times New Roman" w:cs="Times New Roman"/>
                <w:lang w:eastAsia="en-AU"/>
              </w:rPr>
              <w:t>Shows better understanding as well as application of APA referencing styles.</w:t>
            </w:r>
          </w:p>
        </w:tc>
        <w:tc>
          <w:tcPr>
            <w:tcW w:w="1787"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eastAsia="Times New Roman" w:cs="Times New Roman"/>
                <w:lang w:eastAsia="en-AU"/>
              </w:rPr>
            </w:pPr>
            <w:r w:rsidRPr="00B657F6">
              <w:rPr>
                <w:rFonts w:eastAsia="Times New Roman" w:cs="Times New Roman"/>
                <w:lang w:eastAsia="en-AU"/>
              </w:rPr>
              <w:t>Basic satisfaction of correct APA referencing. May be some omissions.</w:t>
            </w:r>
          </w:p>
        </w:tc>
        <w:tc>
          <w:tcPr>
            <w:tcW w:w="2830" w:type="dxa"/>
            <w:tcBorders>
              <w:top w:val="single" w:sz="4" w:space="0" w:color="auto"/>
              <w:left w:val="single" w:sz="4" w:space="0" w:color="auto"/>
              <w:bottom w:val="single" w:sz="4" w:space="0" w:color="auto"/>
              <w:right w:val="single" w:sz="4" w:space="0" w:color="auto"/>
            </w:tcBorders>
            <w:hideMark/>
          </w:tcPr>
          <w:p w:rsidR="00DF7440" w:rsidRPr="00B657F6" w:rsidRDefault="00DF7440">
            <w:pPr>
              <w:autoSpaceDE w:val="0"/>
              <w:autoSpaceDN w:val="0"/>
              <w:adjustRightInd w:val="0"/>
              <w:rPr>
                <w:rFonts w:cs="Times New Roman"/>
              </w:rPr>
            </w:pPr>
            <w:r w:rsidRPr="00B657F6">
              <w:rPr>
                <w:rFonts w:cs="Times New Roman"/>
              </w:rPr>
              <w:t>Referencing style is often incorrect or poorly applied, or references are</w:t>
            </w:r>
          </w:p>
          <w:p w:rsidR="00DF7440" w:rsidRPr="00B657F6" w:rsidRDefault="00DF7440">
            <w:pPr>
              <w:autoSpaceDE w:val="0"/>
              <w:autoSpaceDN w:val="0"/>
              <w:adjustRightInd w:val="0"/>
              <w:rPr>
                <w:rFonts w:cs="Times New Roman"/>
              </w:rPr>
            </w:pPr>
            <w:r w:rsidRPr="00B657F6">
              <w:rPr>
                <w:rFonts w:cs="Times New Roman"/>
              </w:rPr>
              <w:t>missing</w:t>
            </w:r>
          </w:p>
          <w:p w:rsidR="00DF7440" w:rsidRPr="00B657F6" w:rsidRDefault="00DF7440"/>
        </w:tc>
      </w:tr>
      <w:tr w:rsidR="00DF7440" w:rsidRPr="00B657F6" w:rsidTr="008F39BF">
        <w:tc>
          <w:tcPr>
            <w:tcW w:w="2280" w:type="dxa"/>
            <w:tcBorders>
              <w:top w:val="single" w:sz="4" w:space="0" w:color="auto"/>
              <w:left w:val="single" w:sz="4" w:space="0" w:color="auto"/>
              <w:bottom w:val="single" w:sz="4" w:space="0" w:color="auto"/>
              <w:right w:val="single" w:sz="4" w:space="0" w:color="auto"/>
            </w:tcBorders>
            <w:hideMark/>
          </w:tcPr>
          <w:p w:rsidR="00DF7440" w:rsidRPr="00B657F6" w:rsidRDefault="00DF7440">
            <w:pPr>
              <w:rPr>
                <w:rFonts w:cs="Times New Roman"/>
                <w:b/>
              </w:rPr>
            </w:pPr>
            <w:r w:rsidRPr="00B657F6">
              <w:rPr>
                <w:rFonts w:cs="Times New Roman"/>
              </w:rPr>
              <w:t xml:space="preserve">Total </w:t>
            </w:r>
            <w:r w:rsidR="008F39BF" w:rsidRPr="00B657F6">
              <w:rPr>
                <w:rFonts w:cs="Times New Roman"/>
                <w:b/>
              </w:rPr>
              <w:t>3</w:t>
            </w:r>
            <w:r w:rsidRPr="00B657F6">
              <w:rPr>
                <w:rFonts w:cs="Times New Roman"/>
                <w:b/>
              </w:rPr>
              <w:t>0 marks</w:t>
            </w:r>
          </w:p>
        </w:tc>
        <w:tc>
          <w:tcPr>
            <w:tcW w:w="918" w:type="dxa"/>
            <w:tcBorders>
              <w:top w:val="single" w:sz="4" w:space="0" w:color="auto"/>
              <w:left w:val="single" w:sz="4" w:space="0" w:color="auto"/>
              <w:bottom w:val="single" w:sz="4" w:space="0" w:color="auto"/>
              <w:right w:val="single" w:sz="4" w:space="0" w:color="auto"/>
            </w:tcBorders>
          </w:tcPr>
          <w:p w:rsidR="00DF7440" w:rsidRPr="00B657F6" w:rsidRDefault="00DF7440">
            <w:pPr>
              <w:rPr>
                <w:rFonts w:cs="Times New Roman"/>
              </w:rPr>
            </w:pPr>
          </w:p>
        </w:tc>
        <w:tc>
          <w:tcPr>
            <w:tcW w:w="11652" w:type="dxa"/>
            <w:gridSpan w:val="5"/>
            <w:tcBorders>
              <w:top w:val="single" w:sz="4" w:space="0" w:color="auto"/>
              <w:left w:val="single" w:sz="4" w:space="0" w:color="auto"/>
              <w:bottom w:val="single" w:sz="4" w:space="0" w:color="auto"/>
              <w:right w:val="single" w:sz="4" w:space="0" w:color="auto"/>
            </w:tcBorders>
          </w:tcPr>
          <w:p w:rsidR="00DF7440" w:rsidRPr="00B657F6" w:rsidRDefault="00DF7440">
            <w:pPr>
              <w:rPr>
                <w:rFonts w:cs="Times New Roman"/>
              </w:rPr>
            </w:pPr>
            <w:r w:rsidRPr="00B657F6">
              <w:rPr>
                <w:rFonts w:cs="Times New Roman"/>
              </w:rPr>
              <w:t>Comments:</w:t>
            </w:r>
          </w:p>
          <w:p w:rsidR="00DF7440" w:rsidRPr="00B657F6" w:rsidRDefault="00DF7440">
            <w:pPr>
              <w:rPr>
                <w:rFonts w:cs="Times New Roman"/>
              </w:rPr>
            </w:pPr>
          </w:p>
          <w:p w:rsidR="00DF7440" w:rsidRPr="00B657F6" w:rsidRDefault="00DF7440">
            <w:pPr>
              <w:rPr>
                <w:rFonts w:cs="Times New Roman"/>
              </w:rPr>
            </w:pPr>
          </w:p>
          <w:p w:rsidR="00DF7440" w:rsidRPr="00B657F6" w:rsidRDefault="00DF7440">
            <w:pPr>
              <w:rPr>
                <w:rFonts w:cs="Times New Roman"/>
              </w:rPr>
            </w:pPr>
          </w:p>
          <w:p w:rsidR="00DF7440" w:rsidRPr="00B657F6" w:rsidRDefault="00DF7440">
            <w:pPr>
              <w:rPr>
                <w:rFonts w:cs="Times New Roman"/>
              </w:rPr>
            </w:pPr>
          </w:p>
          <w:p w:rsidR="00DF7440" w:rsidRPr="00B657F6" w:rsidRDefault="00DF7440">
            <w:pPr>
              <w:rPr>
                <w:rFonts w:cs="Times New Roman"/>
              </w:rPr>
            </w:pPr>
          </w:p>
        </w:tc>
      </w:tr>
    </w:tbl>
    <w:p w:rsidR="00DF7440" w:rsidRPr="00B657F6" w:rsidRDefault="00DF7440" w:rsidP="001C59A9">
      <w:pPr>
        <w:spacing w:before="100" w:beforeAutospacing="1" w:after="100" w:afterAutospacing="1" w:line="240" w:lineRule="auto"/>
        <w:rPr>
          <w:rFonts w:eastAsia="Times New Roman" w:cs="Times New Roman"/>
          <w:lang w:eastAsia="en-AU"/>
        </w:rPr>
      </w:pPr>
    </w:p>
    <w:p w:rsidR="001C59A9" w:rsidRPr="00B657F6" w:rsidRDefault="001C59A9" w:rsidP="001C59A9">
      <w:pPr>
        <w:spacing w:after="0" w:line="240" w:lineRule="auto"/>
        <w:rPr>
          <w:rFonts w:eastAsia="Times New Roman" w:cs="Times New Roman"/>
          <w:lang w:eastAsia="en-AU"/>
        </w:rPr>
      </w:pPr>
      <w:r w:rsidRPr="00B657F6">
        <w:rPr>
          <w:rFonts w:eastAsia="Times New Roman" w:cs="Times New Roman"/>
          <w:b/>
          <w:bCs/>
          <w:lang w:eastAsia="en-AU"/>
        </w:rPr>
        <w:t>Notes</w:t>
      </w:r>
      <w:r w:rsidRPr="00B657F6">
        <w:rPr>
          <w:rFonts w:eastAsia="Times New Roman" w:cs="Times New Roman"/>
          <w:lang w:eastAsia="en-AU"/>
        </w:rPr>
        <w:t>:</w:t>
      </w:r>
    </w:p>
    <w:p w:rsidR="001C59A9" w:rsidRPr="00B657F6" w:rsidRDefault="001C59A9" w:rsidP="001C59A9">
      <w:pPr>
        <w:spacing w:after="0" w:line="240" w:lineRule="auto"/>
        <w:rPr>
          <w:rFonts w:eastAsia="Times New Roman" w:cs="Times New Roman"/>
          <w:lang w:eastAsia="en-AU"/>
        </w:rPr>
      </w:pPr>
      <w:r w:rsidRPr="00B657F6">
        <w:rPr>
          <w:rFonts w:eastAsia="Times New Roman" w:cs="Times New Roman"/>
          <w:lang w:eastAsia="en-AU"/>
        </w:rPr>
        <w:t>·         Quality sources are p</w:t>
      </w:r>
      <w:r w:rsidR="008C0B59" w:rsidRPr="00B657F6">
        <w:rPr>
          <w:rFonts w:eastAsia="Times New Roman" w:cs="Times New Roman"/>
          <w:lang w:eastAsia="en-AU"/>
        </w:rPr>
        <w:t>eer reviewed, current (within 5</w:t>
      </w:r>
      <w:r w:rsidRPr="00B657F6">
        <w:rPr>
          <w:rFonts w:eastAsia="Times New Roman" w:cs="Times New Roman"/>
          <w:lang w:eastAsia="en-AU"/>
        </w:rPr>
        <w:t xml:space="preserve"> years) and relevant.</w:t>
      </w:r>
    </w:p>
    <w:p w:rsidR="001C59A9" w:rsidRPr="00B657F6" w:rsidRDefault="001C59A9" w:rsidP="001C59A9">
      <w:pPr>
        <w:spacing w:after="0" w:line="240" w:lineRule="auto"/>
        <w:rPr>
          <w:rFonts w:eastAsia="Times New Roman" w:cs="Times New Roman"/>
          <w:b/>
          <w:lang w:eastAsia="en-AU"/>
        </w:rPr>
      </w:pPr>
      <w:r w:rsidRPr="00B657F6">
        <w:rPr>
          <w:rFonts w:eastAsia="Times New Roman" w:cs="Times New Roman"/>
          <w:lang w:eastAsia="en-AU"/>
        </w:rPr>
        <w:t xml:space="preserve">·         </w:t>
      </w:r>
    </w:p>
    <w:p w:rsidR="008E53CA" w:rsidRPr="00B657F6" w:rsidRDefault="008E53CA" w:rsidP="001C59A9">
      <w:pPr>
        <w:spacing w:after="0" w:line="240" w:lineRule="auto"/>
        <w:rPr>
          <w:rFonts w:eastAsia="Times New Roman" w:cs="Times New Roman"/>
          <w:lang w:eastAsia="en-AU"/>
        </w:rPr>
      </w:pPr>
    </w:p>
    <w:p w:rsidR="001464F7" w:rsidRPr="00B657F6" w:rsidRDefault="001C59A9" w:rsidP="001C59A9">
      <w:pPr>
        <w:spacing w:after="0" w:line="240" w:lineRule="auto"/>
        <w:rPr>
          <w:rFonts w:eastAsia="Times New Roman" w:cs="Times New Roman"/>
          <w:lang w:eastAsia="en-AU"/>
        </w:rPr>
      </w:pPr>
      <w:r w:rsidRPr="00B657F6">
        <w:rPr>
          <w:rFonts w:eastAsia="Times New Roman" w:cs="Times New Roman"/>
          <w:lang w:eastAsia="en-AU"/>
        </w:rPr>
        <w:t>Do not PDF your assessment.</w:t>
      </w:r>
      <w:r w:rsidR="001464F7" w:rsidRPr="00B657F6">
        <w:rPr>
          <w:rFonts w:eastAsia="Times New Roman" w:cs="Times New Roman"/>
          <w:lang w:eastAsia="en-AU"/>
        </w:rPr>
        <w:t xml:space="preserve"> </w:t>
      </w:r>
    </w:p>
    <w:p w:rsidR="001464F7" w:rsidRPr="00B657F6" w:rsidRDefault="001464F7" w:rsidP="001C59A9">
      <w:pPr>
        <w:spacing w:after="0" w:line="240" w:lineRule="auto"/>
        <w:rPr>
          <w:rFonts w:eastAsia="Times New Roman" w:cs="Times New Roman"/>
          <w:lang w:eastAsia="en-AU"/>
        </w:rPr>
      </w:pPr>
    </w:p>
    <w:p w:rsidR="001C59A9" w:rsidRPr="00B657F6" w:rsidRDefault="001464F7" w:rsidP="001C59A9">
      <w:pPr>
        <w:spacing w:after="0" w:line="240" w:lineRule="auto"/>
        <w:rPr>
          <w:rFonts w:eastAsia="Times New Roman" w:cs="Times New Roman"/>
          <w:lang w:eastAsia="en-AU"/>
        </w:rPr>
      </w:pPr>
      <w:r w:rsidRPr="00B657F6">
        <w:rPr>
          <w:rFonts w:eastAsia="Times New Roman" w:cs="Times New Roman"/>
          <w:lang w:eastAsia="en-AU"/>
        </w:rPr>
        <w:t xml:space="preserve">Word count that exceeds 10% will attract a 20% penalty and that which exceeds 20% will attract a 50% penalty.  </w:t>
      </w:r>
      <w:r w:rsidRPr="00B657F6">
        <w:rPr>
          <w:rFonts w:eastAsia="Times New Roman" w:cs="Times New Roman"/>
          <w:b/>
          <w:lang w:eastAsia="en-AU"/>
        </w:rPr>
        <w:t>Word count does not include executive summary, headings, table of contents, cover page, references or reference list.</w:t>
      </w:r>
    </w:p>
    <w:p w:rsidR="001C59A9" w:rsidRPr="00B657F6" w:rsidRDefault="001C59A9" w:rsidP="001C59A9">
      <w:pPr>
        <w:spacing w:after="0" w:line="240" w:lineRule="auto"/>
        <w:rPr>
          <w:rFonts w:eastAsia="Times New Roman" w:cs="Times New Roman"/>
          <w:lang w:eastAsia="en-AU"/>
        </w:rPr>
      </w:pPr>
      <w:r w:rsidRPr="00B657F6">
        <w:rPr>
          <w:rFonts w:eastAsia="Times New Roman" w:cs="Times New Roman"/>
          <w:lang w:eastAsia="en-AU"/>
        </w:rPr>
        <w:t> </w:t>
      </w:r>
    </w:p>
    <w:p w:rsidR="001C59A9" w:rsidRPr="00B657F6" w:rsidRDefault="001C59A9" w:rsidP="001C59A9">
      <w:pPr>
        <w:spacing w:after="0" w:line="240" w:lineRule="auto"/>
        <w:rPr>
          <w:rFonts w:eastAsia="Times New Roman" w:cs="Times New Roman"/>
          <w:b/>
          <w:lang w:eastAsia="en-AU"/>
        </w:rPr>
      </w:pPr>
      <w:r w:rsidRPr="00B657F6">
        <w:rPr>
          <w:rFonts w:eastAsia="Times New Roman" w:cs="Times New Roman"/>
          <w:b/>
          <w:lang w:eastAsia="en-AU"/>
        </w:rPr>
        <w:t>Requirements</w:t>
      </w:r>
    </w:p>
    <w:p w:rsidR="008E53CA" w:rsidRPr="00B657F6" w:rsidRDefault="008E53CA" w:rsidP="008E53CA">
      <w:p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Checklist</w:t>
      </w:r>
    </w:p>
    <w:p w:rsidR="008E53CA" w:rsidRPr="00B657F6" w:rsidRDefault="001C59A9" w:rsidP="008E53CA">
      <w:pPr>
        <w:pStyle w:val="ListParagraph"/>
        <w:numPr>
          <w:ilvl w:val="0"/>
          <w:numId w:val="3"/>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Read the question and Marking Guide care</w:t>
      </w:r>
      <w:r w:rsidR="008E53CA" w:rsidRPr="00B657F6">
        <w:rPr>
          <w:rFonts w:eastAsia="Times New Roman" w:cs="Times New Roman"/>
          <w:lang w:eastAsia="en-AU"/>
        </w:rPr>
        <w:t>fully and address all criteria.</w:t>
      </w:r>
    </w:p>
    <w:p w:rsidR="001464F7" w:rsidRPr="00B657F6" w:rsidRDefault="001C59A9" w:rsidP="008E53CA">
      <w:pPr>
        <w:pStyle w:val="ListParagraph"/>
        <w:numPr>
          <w:ilvl w:val="0"/>
          <w:numId w:val="3"/>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lastRenderedPageBreak/>
        <w:t xml:space="preserve">Ensure you apply relevant theories &amp; concepts </w:t>
      </w:r>
    </w:p>
    <w:p w:rsidR="008E53CA" w:rsidRPr="00B657F6" w:rsidRDefault="001C59A9" w:rsidP="008E53CA">
      <w:pPr>
        <w:pStyle w:val="ListParagraph"/>
        <w:numPr>
          <w:ilvl w:val="0"/>
          <w:numId w:val="3"/>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Demonstrate a critical reflect</w:t>
      </w:r>
      <w:r w:rsidR="008E53CA" w:rsidRPr="00B657F6">
        <w:rPr>
          <w:rFonts w:eastAsia="Times New Roman" w:cs="Times New Roman"/>
          <w:lang w:eastAsia="en-AU"/>
        </w:rPr>
        <w:t>ion on the theory and practice.</w:t>
      </w:r>
    </w:p>
    <w:p w:rsidR="008E53CA" w:rsidRPr="00B657F6" w:rsidRDefault="001C59A9" w:rsidP="008E53CA">
      <w:pPr>
        <w:pStyle w:val="ListParagraph"/>
        <w:numPr>
          <w:ilvl w:val="0"/>
          <w:numId w:val="3"/>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Write succinctly</w:t>
      </w:r>
      <w:r w:rsidR="008E53CA" w:rsidRPr="00B657F6">
        <w:rPr>
          <w:rFonts w:eastAsia="Times New Roman" w:cs="Times New Roman"/>
          <w:lang w:eastAsia="en-AU"/>
        </w:rPr>
        <w:t xml:space="preserve"> keeping within the word limit.</w:t>
      </w:r>
    </w:p>
    <w:p w:rsidR="008E53CA" w:rsidRPr="00B657F6" w:rsidRDefault="001C59A9" w:rsidP="008E53CA">
      <w:pPr>
        <w:pStyle w:val="ListParagraph"/>
        <w:numPr>
          <w:ilvl w:val="0"/>
          <w:numId w:val="3"/>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Use quality references (te</w:t>
      </w:r>
      <w:r w:rsidR="008E53CA" w:rsidRPr="00B657F6">
        <w:rPr>
          <w:rFonts w:eastAsia="Times New Roman" w:cs="Times New Roman"/>
          <w:lang w:eastAsia="en-AU"/>
        </w:rPr>
        <w:t>xt book, journal articles etc).</w:t>
      </w:r>
    </w:p>
    <w:p w:rsidR="001C59A9" w:rsidRPr="00B657F6" w:rsidRDefault="001C59A9" w:rsidP="008E53CA">
      <w:pPr>
        <w:pStyle w:val="ListParagraph"/>
        <w:numPr>
          <w:ilvl w:val="0"/>
          <w:numId w:val="3"/>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Reference according to the APA6 Referencing Guide (see http://student.csu.edu.au/study/referencing-at csu).</w:t>
      </w:r>
    </w:p>
    <w:p w:rsidR="008E53CA" w:rsidRPr="00B657F6" w:rsidRDefault="008E53CA" w:rsidP="008E53CA">
      <w:pPr>
        <w:pStyle w:val="ListParagraph"/>
        <w:numPr>
          <w:ilvl w:val="0"/>
          <w:numId w:val="3"/>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Make your essay easy to read and navigate.</w:t>
      </w:r>
    </w:p>
    <w:p w:rsidR="008E53CA" w:rsidRPr="00B657F6" w:rsidRDefault="008E53CA" w:rsidP="008E53CA">
      <w:pPr>
        <w:pStyle w:val="ListParagraph"/>
        <w:numPr>
          <w:ilvl w:val="0"/>
          <w:numId w:val="3"/>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Use plenty of headings, subheadings.</w:t>
      </w:r>
    </w:p>
    <w:p w:rsidR="008E53CA" w:rsidRPr="00B657F6" w:rsidRDefault="008E53CA" w:rsidP="008E53CA">
      <w:pPr>
        <w:pStyle w:val="ListParagraph"/>
        <w:numPr>
          <w:ilvl w:val="0"/>
          <w:numId w:val="3"/>
        </w:numPr>
        <w:spacing w:before="100" w:beforeAutospacing="1" w:after="100" w:afterAutospacing="1" w:line="240" w:lineRule="auto"/>
        <w:rPr>
          <w:rFonts w:eastAsia="Times New Roman" w:cs="Times New Roman"/>
          <w:b/>
          <w:i/>
          <w:lang w:eastAsia="en-AU"/>
        </w:rPr>
      </w:pPr>
      <w:r w:rsidRPr="00B657F6">
        <w:rPr>
          <w:rFonts w:eastAsia="Times New Roman" w:cs="Times New Roman"/>
          <w:b/>
          <w:i/>
          <w:lang w:eastAsia="en-AU"/>
        </w:rPr>
        <w:t>Include a table of contents that includes all of the headings and subheadings.  Show that you have thought about how to organise your thoughts.  No it is not included in the word count.</w:t>
      </w:r>
    </w:p>
    <w:p w:rsidR="008E53CA" w:rsidRPr="00B657F6" w:rsidRDefault="008E53CA" w:rsidP="008E53CA">
      <w:pPr>
        <w:pStyle w:val="ListParagraph"/>
        <w:numPr>
          <w:ilvl w:val="0"/>
          <w:numId w:val="3"/>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Use Times New Roman 12 point font, 1.5 line spacing.</w:t>
      </w:r>
    </w:p>
    <w:p w:rsidR="008E53CA" w:rsidRPr="00B657F6" w:rsidRDefault="008E53CA" w:rsidP="008E53CA">
      <w:pPr>
        <w:pStyle w:val="ListParagraph"/>
        <w:numPr>
          <w:ilvl w:val="0"/>
          <w:numId w:val="3"/>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Use diagrams as necessary.</w:t>
      </w:r>
    </w:p>
    <w:p w:rsidR="00C1738B" w:rsidRPr="00B657F6" w:rsidRDefault="008E53CA" w:rsidP="008E53CA">
      <w:pPr>
        <w:pStyle w:val="ListParagraph"/>
        <w:numPr>
          <w:ilvl w:val="0"/>
          <w:numId w:val="3"/>
        </w:numPr>
        <w:spacing w:before="100" w:beforeAutospacing="1" w:after="100" w:afterAutospacing="1" w:line="240" w:lineRule="auto"/>
        <w:rPr>
          <w:rFonts w:eastAsia="Times New Roman" w:cs="Times New Roman"/>
          <w:lang w:eastAsia="en-AU"/>
        </w:rPr>
      </w:pPr>
      <w:r w:rsidRPr="00B657F6">
        <w:rPr>
          <w:rFonts w:eastAsia="Times New Roman" w:cs="Times New Roman"/>
          <w:lang w:eastAsia="en-AU"/>
        </w:rPr>
        <w:t>Provide one introduction and one conclusion for the whole essay.</w:t>
      </w:r>
    </w:p>
    <w:sectPr w:rsidR="00C1738B" w:rsidRPr="00B657F6" w:rsidSect="00DF7440">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14E" w:rsidRDefault="00F5314E" w:rsidP="001C59A9">
      <w:pPr>
        <w:spacing w:after="0" w:line="240" w:lineRule="auto"/>
      </w:pPr>
      <w:r>
        <w:separator/>
      </w:r>
    </w:p>
  </w:endnote>
  <w:endnote w:type="continuationSeparator" w:id="0">
    <w:p w:rsidR="00F5314E" w:rsidRDefault="00F5314E" w:rsidP="001C5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14E" w:rsidRDefault="00F5314E" w:rsidP="001C59A9">
      <w:pPr>
        <w:spacing w:after="0" w:line="240" w:lineRule="auto"/>
      </w:pPr>
      <w:r>
        <w:separator/>
      </w:r>
    </w:p>
  </w:footnote>
  <w:footnote w:type="continuationSeparator" w:id="0">
    <w:p w:rsidR="00F5314E" w:rsidRDefault="00F5314E" w:rsidP="001C59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9A9" w:rsidRDefault="001C59A9">
    <w:pPr>
      <w:pStyle w:val="Header"/>
    </w:pPr>
    <w:r>
      <w:t>HRM386 201</w:t>
    </w:r>
    <w:r w:rsidR="00F224E2">
      <w:t xml:space="preserve">975 JUFE </w:t>
    </w:r>
    <w:r w:rsidR="001C72B2">
      <w:t xml:space="preserve">Additional </w:t>
    </w:r>
    <w:r>
      <w:t xml:space="preserve">Assignment </w:t>
    </w:r>
    <w:r w:rsidR="00F224E2">
      <w:t>for SAM cases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62064A"/>
    <w:multiLevelType w:val="hybridMultilevel"/>
    <w:tmpl w:val="0804D2E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3D715C3C"/>
    <w:multiLevelType w:val="hybridMultilevel"/>
    <w:tmpl w:val="48E858D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51FE477F"/>
    <w:multiLevelType w:val="hybridMultilevel"/>
    <w:tmpl w:val="2020D8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41A4FBE"/>
    <w:multiLevelType w:val="hybridMultilevel"/>
    <w:tmpl w:val="D38EA5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9A9"/>
    <w:rsid w:val="0008389E"/>
    <w:rsid w:val="000F5DD9"/>
    <w:rsid w:val="0010330B"/>
    <w:rsid w:val="00143074"/>
    <w:rsid w:val="001464F7"/>
    <w:rsid w:val="001C59A9"/>
    <w:rsid w:val="001C72B2"/>
    <w:rsid w:val="001E6073"/>
    <w:rsid w:val="00235E7F"/>
    <w:rsid w:val="003942B9"/>
    <w:rsid w:val="005703C1"/>
    <w:rsid w:val="0080295B"/>
    <w:rsid w:val="008C0B59"/>
    <w:rsid w:val="008E53CA"/>
    <w:rsid w:val="008E6E81"/>
    <w:rsid w:val="008F39BF"/>
    <w:rsid w:val="00AE7A14"/>
    <w:rsid w:val="00B657F6"/>
    <w:rsid w:val="00C1738B"/>
    <w:rsid w:val="00DF7440"/>
    <w:rsid w:val="00E93FEF"/>
    <w:rsid w:val="00EA229A"/>
    <w:rsid w:val="00F224E2"/>
    <w:rsid w:val="00F5314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0368CE-AD67-4E78-BE19-87CC12BD8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3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ssessment-label-value">
    <w:name w:val="assessment-label-value"/>
    <w:basedOn w:val="DefaultParagraphFont"/>
    <w:rsid w:val="001C59A9"/>
  </w:style>
  <w:style w:type="character" w:customStyle="1" w:styleId="assessment-section-value">
    <w:name w:val="assessment-section-value"/>
    <w:basedOn w:val="DefaultParagraphFont"/>
    <w:rsid w:val="001C59A9"/>
  </w:style>
  <w:style w:type="character" w:customStyle="1" w:styleId="assessment-label-due-date">
    <w:name w:val="assessment-label-due-date"/>
    <w:basedOn w:val="DefaultParagraphFont"/>
    <w:rsid w:val="001C59A9"/>
  </w:style>
  <w:style w:type="character" w:customStyle="1" w:styleId="assessment-section-due-date">
    <w:name w:val="assessment-section-due-date"/>
    <w:basedOn w:val="DefaultParagraphFont"/>
    <w:rsid w:val="001C59A9"/>
  </w:style>
  <w:style w:type="character" w:customStyle="1" w:styleId="assessment-label-return-date">
    <w:name w:val="assessment-label-return-date"/>
    <w:basedOn w:val="DefaultParagraphFont"/>
    <w:rsid w:val="001C59A9"/>
  </w:style>
  <w:style w:type="character" w:customStyle="1" w:styleId="assessment-section-return-date">
    <w:name w:val="assessment-section-return-date"/>
    <w:basedOn w:val="DefaultParagraphFont"/>
    <w:rsid w:val="001C59A9"/>
  </w:style>
  <w:style w:type="character" w:customStyle="1" w:styleId="assessment-label-length">
    <w:name w:val="assessment-label-length"/>
    <w:basedOn w:val="DefaultParagraphFont"/>
    <w:rsid w:val="001C59A9"/>
  </w:style>
  <w:style w:type="character" w:customStyle="1" w:styleId="assessment-section-length">
    <w:name w:val="assessment-section-length"/>
    <w:basedOn w:val="DefaultParagraphFont"/>
    <w:rsid w:val="001C59A9"/>
  </w:style>
  <w:style w:type="character" w:customStyle="1" w:styleId="assessment-label-submission">
    <w:name w:val="assessment-label-submission"/>
    <w:basedOn w:val="DefaultParagraphFont"/>
    <w:rsid w:val="001C59A9"/>
  </w:style>
  <w:style w:type="character" w:customStyle="1" w:styleId="assessment-label-task">
    <w:name w:val="assessment-label-task"/>
    <w:basedOn w:val="DefaultParagraphFont"/>
    <w:rsid w:val="001C59A9"/>
  </w:style>
  <w:style w:type="paragraph" w:styleId="NormalWeb">
    <w:name w:val="Normal (Web)"/>
    <w:basedOn w:val="Normal"/>
    <w:uiPriority w:val="99"/>
    <w:unhideWhenUsed/>
    <w:rsid w:val="001C59A9"/>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ssessment-label-rationale">
    <w:name w:val="assessment-label-rationale"/>
    <w:basedOn w:val="DefaultParagraphFont"/>
    <w:rsid w:val="001C59A9"/>
  </w:style>
  <w:style w:type="character" w:customStyle="1" w:styleId="assessment-label-marking-criteria">
    <w:name w:val="assessment-label-marking-criteria"/>
    <w:basedOn w:val="DefaultParagraphFont"/>
    <w:rsid w:val="001C59A9"/>
  </w:style>
  <w:style w:type="character" w:customStyle="1" w:styleId="assessment-label-presentation">
    <w:name w:val="assessment-label-presentation"/>
    <w:basedOn w:val="DefaultParagraphFont"/>
    <w:rsid w:val="001C59A9"/>
  </w:style>
  <w:style w:type="character" w:styleId="Hyperlink">
    <w:name w:val="Hyperlink"/>
    <w:basedOn w:val="DefaultParagraphFont"/>
    <w:uiPriority w:val="99"/>
    <w:semiHidden/>
    <w:unhideWhenUsed/>
    <w:rsid w:val="001C59A9"/>
    <w:rPr>
      <w:color w:val="0000FF"/>
      <w:u w:val="single"/>
    </w:rPr>
  </w:style>
  <w:style w:type="character" w:customStyle="1" w:styleId="assessment-label-requirements">
    <w:name w:val="assessment-label-requirements"/>
    <w:basedOn w:val="DefaultParagraphFont"/>
    <w:rsid w:val="001C59A9"/>
  </w:style>
  <w:style w:type="paragraph" w:styleId="Header">
    <w:name w:val="header"/>
    <w:basedOn w:val="Normal"/>
    <w:link w:val="HeaderChar"/>
    <w:uiPriority w:val="99"/>
    <w:unhideWhenUsed/>
    <w:rsid w:val="001C59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59A9"/>
  </w:style>
  <w:style w:type="paragraph" w:styleId="Footer">
    <w:name w:val="footer"/>
    <w:basedOn w:val="Normal"/>
    <w:link w:val="FooterChar"/>
    <w:uiPriority w:val="99"/>
    <w:unhideWhenUsed/>
    <w:rsid w:val="001C59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59A9"/>
  </w:style>
  <w:style w:type="table" w:styleId="TableGrid">
    <w:name w:val="Table Grid"/>
    <w:basedOn w:val="TableNormal"/>
    <w:uiPriority w:val="59"/>
    <w:rsid w:val="00DF7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53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143">
      <w:bodyDiv w:val="1"/>
      <w:marLeft w:val="0"/>
      <w:marRight w:val="0"/>
      <w:marTop w:val="0"/>
      <w:marBottom w:val="0"/>
      <w:divBdr>
        <w:top w:val="none" w:sz="0" w:space="0" w:color="auto"/>
        <w:left w:val="none" w:sz="0" w:space="0" w:color="auto"/>
        <w:bottom w:val="none" w:sz="0" w:space="0" w:color="auto"/>
        <w:right w:val="none" w:sz="0" w:space="0" w:color="auto"/>
      </w:divBdr>
    </w:div>
    <w:div w:id="570164343">
      <w:bodyDiv w:val="1"/>
      <w:marLeft w:val="0"/>
      <w:marRight w:val="0"/>
      <w:marTop w:val="0"/>
      <w:marBottom w:val="0"/>
      <w:divBdr>
        <w:top w:val="none" w:sz="0" w:space="0" w:color="auto"/>
        <w:left w:val="none" w:sz="0" w:space="0" w:color="auto"/>
        <w:bottom w:val="none" w:sz="0" w:space="0" w:color="auto"/>
        <w:right w:val="none" w:sz="0" w:space="0" w:color="auto"/>
      </w:divBdr>
    </w:div>
    <w:div w:id="626475298">
      <w:bodyDiv w:val="1"/>
      <w:marLeft w:val="0"/>
      <w:marRight w:val="0"/>
      <w:marTop w:val="0"/>
      <w:marBottom w:val="0"/>
      <w:divBdr>
        <w:top w:val="none" w:sz="0" w:space="0" w:color="auto"/>
        <w:left w:val="none" w:sz="0" w:space="0" w:color="auto"/>
        <w:bottom w:val="none" w:sz="0" w:space="0" w:color="auto"/>
        <w:right w:val="none" w:sz="0" w:space="0" w:color="auto"/>
      </w:divBdr>
      <w:divsChild>
        <w:div w:id="171839087">
          <w:marLeft w:val="0"/>
          <w:marRight w:val="0"/>
          <w:marTop w:val="0"/>
          <w:marBottom w:val="0"/>
          <w:divBdr>
            <w:top w:val="none" w:sz="0" w:space="0" w:color="auto"/>
            <w:left w:val="none" w:sz="0" w:space="0" w:color="auto"/>
            <w:bottom w:val="none" w:sz="0" w:space="0" w:color="auto"/>
            <w:right w:val="none" w:sz="0" w:space="0" w:color="auto"/>
          </w:divBdr>
        </w:div>
        <w:div w:id="2040425447">
          <w:marLeft w:val="0"/>
          <w:marRight w:val="0"/>
          <w:marTop w:val="0"/>
          <w:marBottom w:val="0"/>
          <w:divBdr>
            <w:top w:val="none" w:sz="0" w:space="0" w:color="auto"/>
            <w:left w:val="none" w:sz="0" w:space="0" w:color="auto"/>
            <w:bottom w:val="none" w:sz="0" w:space="0" w:color="auto"/>
            <w:right w:val="none" w:sz="0" w:space="0" w:color="auto"/>
          </w:divBdr>
          <w:divsChild>
            <w:div w:id="1189368727">
              <w:marLeft w:val="0"/>
              <w:marRight w:val="0"/>
              <w:marTop w:val="0"/>
              <w:marBottom w:val="0"/>
              <w:divBdr>
                <w:top w:val="none" w:sz="0" w:space="0" w:color="auto"/>
                <w:left w:val="none" w:sz="0" w:space="0" w:color="auto"/>
                <w:bottom w:val="none" w:sz="0" w:space="0" w:color="auto"/>
                <w:right w:val="none" w:sz="0" w:space="0" w:color="auto"/>
              </w:divBdr>
            </w:div>
          </w:divsChild>
        </w:div>
        <w:div w:id="698824669">
          <w:marLeft w:val="0"/>
          <w:marRight w:val="0"/>
          <w:marTop w:val="0"/>
          <w:marBottom w:val="0"/>
          <w:divBdr>
            <w:top w:val="none" w:sz="0" w:space="0" w:color="auto"/>
            <w:left w:val="none" w:sz="0" w:space="0" w:color="auto"/>
            <w:bottom w:val="none" w:sz="0" w:space="0" w:color="auto"/>
            <w:right w:val="none" w:sz="0" w:space="0" w:color="auto"/>
          </w:divBdr>
        </w:div>
        <w:div w:id="1084766819">
          <w:marLeft w:val="0"/>
          <w:marRight w:val="0"/>
          <w:marTop w:val="0"/>
          <w:marBottom w:val="0"/>
          <w:divBdr>
            <w:top w:val="none" w:sz="0" w:space="0" w:color="auto"/>
            <w:left w:val="none" w:sz="0" w:space="0" w:color="auto"/>
            <w:bottom w:val="none" w:sz="0" w:space="0" w:color="auto"/>
            <w:right w:val="none" w:sz="0" w:space="0" w:color="auto"/>
          </w:divBdr>
        </w:div>
        <w:div w:id="169878165">
          <w:marLeft w:val="0"/>
          <w:marRight w:val="0"/>
          <w:marTop w:val="0"/>
          <w:marBottom w:val="0"/>
          <w:divBdr>
            <w:top w:val="none" w:sz="0" w:space="0" w:color="auto"/>
            <w:left w:val="none" w:sz="0" w:space="0" w:color="auto"/>
            <w:bottom w:val="none" w:sz="0" w:space="0" w:color="auto"/>
            <w:right w:val="none" w:sz="0" w:space="0" w:color="auto"/>
          </w:divBdr>
        </w:div>
        <w:div w:id="912934888">
          <w:marLeft w:val="0"/>
          <w:marRight w:val="0"/>
          <w:marTop w:val="0"/>
          <w:marBottom w:val="0"/>
          <w:divBdr>
            <w:top w:val="none" w:sz="0" w:space="0" w:color="auto"/>
            <w:left w:val="none" w:sz="0" w:space="0" w:color="auto"/>
            <w:bottom w:val="none" w:sz="0" w:space="0" w:color="auto"/>
            <w:right w:val="none" w:sz="0" w:space="0" w:color="auto"/>
          </w:divBdr>
        </w:div>
        <w:div w:id="670258595">
          <w:marLeft w:val="0"/>
          <w:marRight w:val="0"/>
          <w:marTop w:val="0"/>
          <w:marBottom w:val="0"/>
          <w:divBdr>
            <w:top w:val="none" w:sz="0" w:space="0" w:color="auto"/>
            <w:left w:val="none" w:sz="0" w:space="0" w:color="auto"/>
            <w:bottom w:val="none" w:sz="0" w:space="0" w:color="auto"/>
            <w:right w:val="none" w:sz="0" w:space="0" w:color="auto"/>
          </w:divBdr>
          <w:divsChild>
            <w:div w:id="983121253">
              <w:marLeft w:val="0"/>
              <w:marRight w:val="0"/>
              <w:marTop w:val="0"/>
              <w:marBottom w:val="0"/>
              <w:divBdr>
                <w:top w:val="none" w:sz="0" w:space="0" w:color="auto"/>
                <w:left w:val="none" w:sz="0" w:space="0" w:color="auto"/>
                <w:bottom w:val="none" w:sz="0" w:space="0" w:color="auto"/>
                <w:right w:val="none" w:sz="0" w:space="0" w:color="auto"/>
              </w:divBdr>
            </w:div>
            <w:div w:id="1646082864">
              <w:marLeft w:val="0"/>
              <w:marRight w:val="0"/>
              <w:marTop w:val="0"/>
              <w:marBottom w:val="0"/>
              <w:divBdr>
                <w:top w:val="none" w:sz="0" w:space="0" w:color="auto"/>
                <w:left w:val="none" w:sz="0" w:space="0" w:color="auto"/>
                <w:bottom w:val="none" w:sz="0" w:space="0" w:color="auto"/>
                <w:right w:val="none" w:sz="0" w:space="0" w:color="auto"/>
              </w:divBdr>
            </w:div>
          </w:divsChild>
        </w:div>
        <w:div w:id="2127389654">
          <w:marLeft w:val="0"/>
          <w:marRight w:val="0"/>
          <w:marTop w:val="0"/>
          <w:marBottom w:val="0"/>
          <w:divBdr>
            <w:top w:val="none" w:sz="0" w:space="0" w:color="auto"/>
            <w:left w:val="none" w:sz="0" w:space="0" w:color="auto"/>
            <w:bottom w:val="none" w:sz="0" w:space="0" w:color="auto"/>
            <w:right w:val="none" w:sz="0" w:space="0" w:color="auto"/>
          </w:divBdr>
          <w:divsChild>
            <w:div w:id="1597328401">
              <w:marLeft w:val="0"/>
              <w:marRight w:val="0"/>
              <w:marTop w:val="0"/>
              <w:marBottom w:val="0"/>
              <w:divBdr>
                <w:top w:val="none" w:sz="0" w:space="0" w:color="auto"/>
                <w:left w:val="none" w:sz="0" w:space="0" w:color="auto"/>
                <w:bottom w:val="none" w:sz="0" w:space="0" w:color="auto"/>
                <w:right w:val="none" w:sz="0" w:space="0" w:color="auto"/>
              </w:divBdr>
            </w:div>
            <w:div w:id="1412313969">
              <w:marLeft w:val="0"/>
              <w:marRight w:val="0"/>
              <w:marTop w:val="0"/>
              <w:marBottom w:val="0"/>
              <w:divBdr>
                <w:top w:val="none" w:sz="0" w:space="0" w:color="auto"/>
                <w:left w:val="none" w:sz="0" w:space="0" w:color="auto"/>
                <w:bottom w:val="none" w:sz="0" w:space="0" w:color="auto"/>
                <w:right w:val="none" w:sz="0" w:space="0" w:color="auto"/>
              </w:divBdr>
            </w:div>
          </w:divsChild>
        </w:div>
        <w:div w:id="1497110223">
          <w:marLeft w:val="0"/>
          <w:marRight w:val="0"/>
          <w:marTop w:val="0"/>
          <w:marBottom w:val="0"/>
          <w:divBdr>
            <w:top w:val="none" w:sz="0" w:space="0" w:color="auto"/>
            <w:left w:val="none" w:sz="0" w:space="0" w:color="auto"/>
            <w:bottom w:val="none" w:sz="0" w:space="0" w:color="auto"/>
            <w:right w:val="none" w:sz="0" w:space="0" w:color="auto"/>
          </w:divBdr>
          <w:divsChild>
            <w:div w:id="717972520">
              <w:marLeft w:val="0"/>
              <w:marRight w:val="0"/>
              <w:marTop w:val="0"/>
              <w:marBottom w:val="0"/>
              <w:divBdr>
                <w:top w:val="none" w:sz="0" w:space="0" w:color="auto"/>
                <w:left w:val="none" w:sz="0" w:space="0" w:color="auto"/>
                <w:bottom w:val="none" w:sz="0" w:space="0" w:color="auto"/>
                <w:right w:val="none" w:sz="0" w:space="0" w:color="auto"/>
              </w:divBdr>
            </w:div>
            <w:div w:id="1891841454">
              <w:marLeft w:val="0"/>
              <w:marRight w:val="0"/>
              <w:marTop w:val="0"/>
              <w:marBottom w:val="0"/>
              <w:divBdr>
                <w:top w:val="none" w:sz="0" w:space="0" w:color="auto"/>
                <w:left w:val="none" w:sz="0" w:space="0" w:color="auto"/>
                <w:bottom w:val="none" w:sz="0" w:space="0" w:color="auto"/>
                <w:right w:val="none" w:sz="0" w:space="0" w:color="auto"/>
              </w:divBdr>
              <w:divsChild>
                <w:div w:id="108206061">
                  <w:marLeft w:val="0"/>
                  <w:marRight w:val="0"/>
                  <w:marTop w:val="0"/>
                  <w:marBottom w:val="0"/>
                  <w:divBdr>
                    <w:top w:val="none" w:sz="0" w:space="0" w:color="auto"/>
                    <w:left w:val="none" w:sz="0" w:space="0" w:color="auto"/>
                    <w:bottom w:val="none" w:sz="0" w:space="0" w:color="auto"/>
                    <w:right w:val="none" w:sz="0" w:space="0" w:color="auto"/>
                  </w:divBdr>
                </w:div>
                <w:div w:id="20926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239789">
          <w:marLeft w:val="0"/>
          <w:marRight w:val="0"/>
          <w:marTop w:val="0"/>
          <w:marBottom w:val="0"/>
          <w:divBdr>
            <w:top w:val="none" w:sz="0" w:space="0" w:color="auto"/>
            <w:left w:val="none" w:sz="0" w:space="0" w:color="auto"/>
            <w:bottom w:val="none" w:sz="0" w:space="0" w:color="auto"/>
            <w:right w:val="none" w:sz="0" w:space="0" w:color="auto"/>
          </w:divBdr>
          <w:divsChild>
            <w:div w:id="608896601">
              <w:marLeft w:val="0"/>
              <w:marRight w:val="0"/>
              <w:marTop w:val="0"/>
              <w:marBottom w:val="0"/>
              <w:divBdr>
                <w:top w:val="none" w:sz="0" w:space="0" w:color="auto"/>
                <w:left w:val="none" w:sz="0" w:space="0" w:color="auto"/>
                <w:bottom w:val="none" w:sz="0" w:space="0" w:color="auto"/>
                <w:right w:val="none" w:sz="0" w:space="0" w:color="auto"/>
              </w:divBdr>
            </w:div>
            <w:div w:id="921336448">
              <w:marLeft w:val="0"/>
              <w:marRight w:val="0"/>
              <w:marTop w:val="0"/>
              <w:marBottom w:val="0"/>
              <w:divBdr>
                <w:top w:val="none" w:sz="0" w:space="0" w:color="auto"/>
                <w:left w:val="none" w:sz="0" w:space="0" w:color="auto"/>
                <w:bottom w:val="none" w:sz="0" w:space="0" w:color="auto"/>
                <w:right w:val="none" w:sz="0" w:space="0" w:color="auto"/>
              </w:divBdr>
              <w:divsChild>
                <w:div w:id="253708459">
                  <w:marLeft w:val="0"/>
                  <w:marRight w:val="0"/>
                  <w:marTop w:val="0"/>
                  <w:marBottom w:val="0"/>
                  <w:divBdr>
                    <w:top w:val="none" w:sz="0" w:space="0" w:color="auto"/>
                    <w:left w:val="none" w:sz="0" w:space="0" w:color="auto"/>
                    <w:bottom w:val="none" w:sz="0" w:space="0" w:color="auto"/>
                    <w:right w:val="none" w:sz="0" w:space="0" w:color="auto"/>
                  </w:divBdr>
                </w:div>
                <w:div w:id="1644848509">
                  <w:marLeft w:val="0"/>
                  <w:marRight w:val="0"/>
                  <w:marTop w:val="0"/>
                  <w:marBottom w:val="0"/>
                  <w:divBdr>
                    <w:top w:val="none" w:sz="0" w:space="0" w:color="auto"/>
                    <w:left w:val="none" w:sz="0" w:space="0" w:color="auto"/>
                    <w:bottom w:val="none" w:sz="0" w:space="0" w:color="auto"/>
                    <w:right w:val="none" w:sz="0" w:space="0" w:color="auto"/>
                  </w:divBdr>
                </w:div>
                <w:div w:id="579296648">
                  <w:marLeft w:val="0"/>
                  <w:marRight w:val="0"/>
                  <w:marTop w:val="0"/>
                  <w:marBottom w:val="0"/>
                  <w:divBdr>
                    <w:top w:val="none" w:sz="0" w:space="0" w:color="auto"/>
                    <w:left w:val="none" w:sz="0" w:space="0" w:color="auto"/>
                    <w:bottom w:val="none" w:sz="0" w:space="0" w:color="auto"/>
                    <w:right w:val="none" w:sz="0" w:space="0" w:color="auto"/>
                  </w:divBdr>
                </w:div>
                <w:div w:id="1581670105">
                  <w:marLeft w:val="0"/>
                  <w:marRight w:val="0"/>
                  <w:marTop w:val="0"/>
                  <w:marBottom w:val="0"/>
                  <w:divBdr>
                    <w:top w:val="none" w:sz="0" w:space="0" w:color="auto"/>
                    <w:left w:val="none" w:sz="0" w:space="0" w:color="auto"/>
                    <w:bottom w:val="none" w:sz="0" w:space="0" w:color="auto"/>
                    <w:right w:val="none" w:sz="0" w:space="0" w:color="auto"/>
                  </w:divBdr>
                </w:div>
                <w:div w:id="1274357949">
                  <w:marLeft w:val="0"/>
                  <w:marRight w:val="0"/>
                  <w:marTop w:val="0"/>
                  <w:marBottom w:val="0"/>
                  <w:divBdr>
                    <w:top w:val="none" w:sz="0" w:space="0" w:color="auto"/>
                    <w:left w:val="none" w:sz="0" w:space="0" w:color="auto"/>
                    <w:bottom w:val="none" w:sz="0" w:space="0" w:color="auto"/>
                    <w:right w:val="none" w:sz="0" w:space="0" w:color="auto"/>
                  </w:divBdr>
                </w:div>
                <w:div w:id="1733233119">
                  <w:marLeft w:val="0"/>
                  <w:marRight w:val="0"/>
                  <w:marTop w:val="0"/>
                  <w:marBottom w:val="0"/>
                  <w:divBdr>
                    <w:top w:val="none" w:sz="0" w:space="0" w:color="auto"/>
                    <w:left w:val="none" w:sz="0" w:space="0" w:color="auto"/>
                    <w:bottom w:val="none" w:sz="0" w:space="0" w:color="auto"/>
                    <w:right w:val="none" w:sz="0" w:space="0" w:color="auto"/>
                  </w:divBdr>
                </w:div>
                <w:div w:id="665743508">
                  <w:marLeft w:val="0"/>
                  <w:marRight w:val="0"/>
                  <w:marTop w:val="0"/>
                  <w:marBottom w:val="0"/>
                  <w:divBdr>
                    <w:top w:val="none" w:sz="0" w:space="0" w:color="auto"/>
                    <w:left w:val="none" w:sz="0" w:space="0" w:color="auto"/>
                    <w:bottom w:val="none" w:sz="0" w:space="0" w:color="auto"/>
                    <w:right w:val="none" w:sz="0" w:space="0" w:color="auto"/>
                  </w:divBdr>
                </w:div>
                <w:div w:id="2110226065">
                  <w:marLeft w:val="0"/>
                  <w:marRight w:val="0"/>
                  <w:marTop w:val="0"/>
                  <w:marBottom w:val="0"/>
                  <w:divBdr>
                    <w:top w:val="none" w:sz="0" w:space="0" w:color="auto"/>
                    <w:left w:val="none" w:sz="0" w:space="0" w:color="auto"/>
                    <w:bottom w:val="none" w:sz="0" w:space="0" w:color="auto"/>
                    <w:right w:val="none" w:sz="0" w:space="0" w:color="auto"/>
                  </w:divBdr>
                </w:div>
                <w:div w:id="490562529">
                  <w:marLeft w:val="0"/>
                  <w:marRight w:val="0"/>
                  <w:marTop w:val="0"/>
                  <w:marBottom w:val="0"/>
                  <w:divBdr>
                    <w:top w:val="none" w:sz="0" w:space="0" w:color="auto"/>
                    <w:left w:val="none" w:sz="0" w:space="0" w:color="auto"/>
                    <w:bottom w:val="none" w:sz="0" w:space="0" w:color="auto"/>
                    <w:right w:val="none" w:sz="0" w:space="0" w:color="auto"/>
                  </w:divBdr>
                </w:div>
                <w:div w:id="1661496168">
                  <w:marLeft w:val="0"/>
                  <w:marRight w:val="0"/>
                  <w:marTop w:val="0"/>
                  <w:marBottom w:val="0"/>
                  <w:divBdr>
                    <w:top w:val="none" w:sz="0" w:space="0" w:color="auto"/>
                    <w:left w:val="none" w:sz="0" w:space="0" w:color="auto"/>
                    <w:bottom w:val="none" w:sz="0" w:space="0" w:color="auto"/>
                    <w:right w:val="none" w:sz="0" w:space="0" w:color="auto"/>
                  </w:divBdr>
                </w:div>
                <w:div w:id="186020772">
                  <w:marLeft w:val="0"/>
                  <w:marRight w:val="0"/>
                  <w:marTop w:val="0"/>
                  <w:marBottom w:val="0"/>
                  <w:divBdr>
                    <w:top w:val="none" w:sz="0" w:space="0" w:color="auto"/>
                    <w:left w:val="none" w:sz="0" w:space="0" w:color="auto"/>
                    <w:bottom w:val="none" w:sz="0" w:space="0" w:color="auto"/>
                    <w:right w:val="none" w:sz="0" w:space="0" w:color="auto"/>
                  </w:divBdr>
                </w:div>
                <w:div w:id="2109226886">
                  <w:marLeft w:val="0"/>
                  <w:marRight w:val="0"/>
                  <w:marTop w:val="0"/>
                  <w:marBottom w:val="0"/>
                  <w:divBdr>
                    <w:top w:val="none" w:sz="0" w:space="0" w:color="auto"/>
                    <w:left w:val="none" w:sz="0" w:space="0" w:color="auto"/>
                    <w:bottom w:val="none" w:sz="0" w:space="0" w:color="auto"/>
                    <w:right w:val="none" w:sz="0" w:space="0" w:color="auto"/>
                  </w:divBdr>
                </w:div>
                <w:div w:id="233316873">
                  <w:marLeft w:val="0"/>
                  <w:marRight w:val="0"/>
                  <w:marTop w:val="0"/>
                  <w:marBottom w:val="0"/>
                  <w:divBdr>
                    <w:top w:val="none" w:sz="0" w:space="0" w:color="auto"/>
                    <w:left w:val="none" w:sz="0" w:space="0" w:color="auto"/>
                    <w:bottom w:val="none" w:sz="0" w:space="0" w:color="auto"/>
                    <w:right w:val="none" w:sz="0" w:space="0" w:color="auto"/>
                  </w:divBdr>
                </w:div>
                <w:div w:id="1172722518">
                  <w:marLeft w:val="0"/>
                  <w:marRight w:val="0"/>
                  <w:marTop w:val="0"/>
                  <w:marBottom w:val="0"/>
                  <w:divBdr>
                    <w:top w:val="none" w:sz="0" w:space="0" w:color="auto"/>
                    <w:left w:val="none" w:sz="0" w:space="0" w:color="auto"/>
                    <w:bottom w:val="none" w:sz="0" w:space="0" w:color="auto"/>
                    <w:right w:val="none" w:sz="0" w:space="0" w:color="auto"/>
                  </w:divBdr>
                </w:div>
                <w:div w:id="922496190">
                  <w:marLeft w:val="0"/>
                  <w:marRight w:val="0"/>
                  <w:marTop w:val="0"/>
                  <w:marBottom w:val="0"/>
                  <w:divBdr>
                    <w:top w:val="none" w:sz="0" w:space="0" w:color="auto"/>
                    <w:left w:val="none" w:sz="0" w:space="0" w:color="auto"/>
                    <w:bottom w:val="none" w:sz="0" w:space="0" w:color="auto"/>
                    <w:right w:val="none" w:sz="0" w:space="0" w:color="auto"/>
                  </w:divBdr>
                </w:div>
                <w:div w:id="214321437">
                  <w:marLeft w:val="0"/>
                  <w:marRight w:val="0"/>
                  <w:marTop w:val="0"/>
                  <w:marBottom w:val="0"/>
                  <w:divBdr>
                    <w:top w:val="none" w:sz="0" w:space="0" w:color="auto"/>
                    <w:left w:val="none" w:sz="0" w:space="0" w:color="auto"/>
                    <w:bottom w:val="none" w:sz="0" w:space="0" w:color="auto"/>
                    <w:right w:val="none" w:sz="0" w:space="0" w:color="auto"/>
                  </w:divBdr>
                </w:div>
                <w:div w:id="1774201789">
                  <w:marLeft w:val="0"/>
                  <w:marRight w:val="0"/>
                  <w:marTop w:val="0"/>
                  <w:marBottom w:val="0"/>
                  <w:divBdr>
                    <w:top w:val="none" w:sz="0" w:space="0" w:color="auto"/>
                    <w:left w:val="none" w:sz="0" w:space="0" w:color="auto"/>
                    <w:bottom w:val="none" w:sz="0" w:space="0" w:color="auto"/>
                    <w:right w:val="none" w:sz="0" w:space="0" w:color="auto"/>
                  </w:divBdr>
                </w:div>
                <w:div w:id="365258390">
                  <w:marLeft w:val="0"/>
                  <w:marRight w:val="0"/>
                  <w:marTop w:val="0"/>
                  <w:marBottom w:val="0"/>
                  <w:divBdr>
                    <w:top w:val="none" w:sz="0" w:space="0" w:color="auto"/>
                    <w:left w:val="none" w:sz="0" w:space="0" w:color="auto"/>
                    <w:bottom w:val="none" w:sz="0" w:space="0" w:color="auto"/>
                    <w:right w:val="none" w:sz="0" w:space="0" w:color="auto"/>
                  </w:divBdr>
                </w:div>
                <w:div w:id="671225058">
                  <w:marLeft w:val="0"/>
                  <w:marRight w:val="0"/>
                  <w:marTop w:val="0"/>
                  <w:marBottom w:val="0"/>
                  <w:divBdr>
                    <w:top w:val="none" w:sz="0" w:space="0" w:color="auto"/>
                    <w:left w:val="none" w:sz="0" w:space="0" w:color="auto"/>
                    <w:bottom w:val="none" w:sz="0" w:space="0" w:color="auto"/>
                    <w:right w:val="none" w:sz="0" w:space="0" w:color="auto"/>
                  </w:divBdr>
                </w:div>
                <w:div w:id="788358887">
                  <w:marLeft w:val="0"/>
                  <w:marRight w:val="0"/>
                  <w:marTop w:val="0"/>
                  <w:marBottom w:val="0"/>
                  <w:divBdr>
                    <w:top w:val="none" w:sz="0" w:space="0" w:color="auto"/>
                    <w:left w:val="none" w:sz="0" w:space="0" w:color="auto"/>
                    <w:bottom w:val="none" w:sz="0" w:space="0" w:color="auto"/>
                    <w:right w:val="none" w:sz="0" w:space="0" w:color="auto"/>
                  </w:divBdr>
                </w:div>
                <w:div w:id="1412581926">
                  <w:marLeft w:val="0"/>
                  <w:marRight w:val="0"/>
                  <w:marTop w:val="0"/>
                  <w:marBottom w:val="0"/>
                  <w:divBdr>
                    <w:top w:val="none" w:sz="0" w:space="0" w:color="auto"/>
                    <w:left w:val="none" w:sz="0" w:space="0" w:color="auto"/>
                    <w:bottom w:val="none" w:sz="0" w:space="0" w:color="auto"/>
                    <w:right w:val="none" w:sz="0" w:space="0" w:color="auto"/>
                  </w:divBdr>
                </w:div>
                <w:div w:id="1024870544">
                  <w:marLeft w:val="0"/>
                  <w:marRight w:val="0"/>
                  <w:marTop w:val="0"/>
                  <w:marBottom w:val="0"/>
                  <w:divBdr>
                    <w:top w:val="none" w:sz="0" w:space="0" w:color="auto"/>
                    <w:left w:val="none" w:sz="0" w:space="0" w:color="auto"/>
                    <w:bottom w:val="none" w:sz="0" w:space="0" w:color="auto"/>
                    <w:right w:val="none" w:sz="0" w:space="0" w:color="auto"/>
                  </w:divBdr>
                </w:div>
                <w:div w:id="1477918733">
                  <w:marLeft w:val="0"/>
                  <w:marRight w:val="0"/>
                  <w:marTop w:val="0"/>
                  <w:marBottom w:val="0"/>
                  <w:divBdr>
                    <w:top w:val="none" w:sz="0" w:space="0" w:color="auto"/>
                    <w:left w:val="none" w:sz="0" w:space="0" w:color="auto"/>
                    <w:bottom w:val="none" w:sz="0" w:space="0" w:color="auto"/>
                    <w:right w:val="none" w:sz="0" w:space="0" w:color="auto"/>
                  </w:divBdr>
                </w:div>
                <w:div w:id="1587424332">
                  <w:marLeft w:val="0"/>
                  <w:marRight w:val="0"/>
                  <w:marTop w:val="0"/>
                  <w:marBottom w:val="0"/>
                  <w:divBdr>
                    <w:top w:val="none" w:sz="0" w:space="0" w:color="auto"/>
                    <w:left w:val="none" w:sz="0" w:space="0" w:color="auto"/>
                    <w:bottom w:val="none" w:sz="0" w:space="0" w:color="auto"/>
                    <w:right w:val="none" w:sz="0" w:space="0" w:color="auto"/>
                  </w:divBdr>
                </w:div>
                <w:div w:id="1793016358">
                  <w:marLeft w:val="0"/>
                  <w:marRight w:val="0"/>
                  <w:marTop w:val="0"/>
                  <w:marBottom w:val="0"/>
                  <w:divBdr>
                    <w:top w:val="none" w:sz="0" w:space="0" w:color="auto"/>
                    <w:left w:val="none" w:sz="0" w:space="0" w:color="auto"/>
                    <w:bottom w:val="none" w:sz="0" w:space="0" w:color="auto"/>
                    <w:right w:val="none" w:sz="0" w:space="0" w:color="auto"/>
                  </w:divBdr>
                </w:div>
                <w:div w:id="1492865461">
                  <w:marLeft w:val="0"/>
                  <w:marRight w:val="0"/>
                  <w:marTop w:val="0"/>
                  <w:marBottom w:val="0"/>
                  <w:divBdr>
                    <w:top w:val="none" w:sz="0" w:space="0" w:color="auto"/>
                    <w:left w:val="none" w:sz="0" w:space="0" w:color="auto"/>
                    <w:bottom w:val="none" w:sz="0" w:space="0" w:color="auto"/>
                    <w:right w:val="none" w:sz="0" w:space="0" w:color="auto"/>
                  </w:divBdr>
                </w:div>
                <w:div w:id="660502321">
                  <w:marLeft w:val="0"/>
                  <w:marRight w:val="0"/>
                  <w:marTop w:val="0"/>
                  <w:marBottom w:val="0"/>
                  <w:divBdr>
                    <w:top w:val="none" w:sz="0" w:space="0" w:color="auto"/>
                    <w:left w:val="none" w:sz="0" w:space="0" w:color="auto"/>
                    <w:bottom w:val="none" w:sz="0" w:space="0" w:color="auto"/>
                    <w:right w:val="none" w:sz="0" w:space="0" w:color="auto"/>
                  </w:divBdr>
                </w:div>
                <w:div w:id="743454660">
                  <w:marLeft w:val="0"/>
                  <w:marRight w:val="0"/>
                  <w:marTop w:val="0"/>
                  <w:marBottom w:val="0"/>
                  <w:divBdr>
                    <w:top w:val="none" w:sz="0" w:space="0" w:color="auto"/>
                    <w:left w:val="none" w:sz="0" w:space="0" w:color="auto"/>
                    <w:bottom w:val="none" w:sz="0" w:space="0" w:color="auto"/>
                    <w:right w:val="none" w:sz="0" w:space="0" w:color="auto"/>
                  </w:divBdr>
                </w:div>
                <w:div w:id="2000116629">
                  <w:marLeft w:val="0"/>
                  <w:marRight w:val="0"/>
                  <w:marTop w:val="0"/>
                  <w:marBottom w:val="0"/>
                  <w:divBdr>
                    <w:top w:val="none" w:sz="0" w:space="0" w:color="auto"/>
                    <w:left w:val="none" w:sz="0" w:space="0" w:color="auto"/>
                    <w:bottom w:val="none" w:sz="0" w:space="0" w:color="auto"/>
                    <w:right w:val="none" w:sz="0" w:space="0" w:color="auto"/>
                  </w:divBdr>
                </w:div>
                <w:div w:id="13924978">
                  <w:marLeft w:val="0"/>
                  <w:marRight w:val="0"/>
                  <w:marTop w:val="0"/>
                  <w:marBottom w:val="0"/>
                  <w:divBdr>
                    <w:top w:val="none" w:sz="0" w:space="0" w:color="auto"/>
                    <w:left w:val="none" w:sz="0" w:space="0" w:color="auto"/>
                    <w:bottom w:val="none" w:sz="0" w:space="0" w:color="auto"/>
                    <w:right w:val="none" w:sz="0" w:space="0" w:color="auto"/>
                  </w:divBdr>
                </w:div>
                <w:div w:id="653487662">
                  <w:marLeft w:val="0"/>
                  <w:marRight w:val="0"/>
                  <w:marTop w:val="0"/>
                  <w:marBottom w:val="0"/>
                  <w:divBdr>
                    <w:top w:val="none" w:sz="0" w:space="0" w:color="auto"/>
                    <w:left w:val="none" w:sz="0" w:space="0" w:color="auto"/>
                    <w:bottom w:val="none" w:sz="0" w:space="0" w:color="auto"/>
                    <w:right w:val="none" w:sz="0" w:space="0" w:color="auto"/>
                  </w:divBdr>
                </w:div>
                <w:div w:id="2074696457">
                  <w:marLeft w:val="0"/>
                  <w:marRight w:val="0"/>
                  <w:marTop w:val="0"/>
                  <w:marBottom w:val="0"/>
                  <w:divBdr>
                    <w:top w:val="none" w:sz="0" w:space="0" w:color="auto"/>
                    <w:left w:val="none" w:sz="0" w:space="0" w:color="auto"/>
                    <w:bottom w:val="none" w:sz="0" w:space="0" w:color="auto"/>
                    <w:right w:val="none" w:sz="0" w:space="0" w:color="auto"/>
                  </w:divBdr>
                </w:div>
                <w:div w:id="32538331">
                  <w:marLeft w:val="0"/>
                  <w:marRight w:val="0"/>
                  <w:marTop w:val="0"/>
                  <w:marBottom w:val="0"/>
                  <w:divBdr>
                    <w:top w:val="none" w:sz="0" w:space="0" w:color="auto"/>
                    <w:left w:val="none" w:sz="0" w:space="0" w:color="auto"/>
                    <w:bottom w:val="none" w:sz="0" w:space="0" w:color="auto"/>
                    <w:right w:val="none" w:sz="0" w:space="0" w:color="auto"/>
                  </w:divBdr>
                </w:div>
                <w:div w:id="1436289080">
                  <w:marLeft w:val="0"/>
                  <w:marRight w:val="0"/>
                  <w:marTop w:val="0"/>
                  <w:marBottom w:val="0"/>
                  <w:divBdr>
                    <w:top w:val="none" w:sz="0" w:space="0" w:color="auto"/>
                    <w:left w:val="none" w:sz="0" w:space="0" w:color="auto"/>
                    <w:bottom w:val="none" w:sz="0" w:space="0" w:color="auto"/>
                    <w:right w:val="none" w:sz="0" w:space="0" w:color="auto"/>
                  </w:divBdr>
                </w:div>
                <w:div w:id="1462921547">
                  <w:marLeft w:val="0"/>
                  <w:marRight w:val="0"/>
                  <w:marTop w:val="0"/>
                  <w:marBottom w:val="0"/>
                  <w:divBdr>
                    <w:top w:val="none" w:sz="0" w:space="0" w:color="auto"/>
                    <w:left w:val="none" w:sz="0" w:space="0" w:color="auto"/>
                    <w:bottom w:val="none" w:sz="0" w:space="0" w:color="auto"/>
                    <w:right w:val="none" w:sz="0" w:space="0" w:color="auto"/>
                  </w:divBdr>
                </w:div>
                <w:div w:id="310136972">
                  <w:marLeft w:val="0"/>
                  <w:marRight w:val="0"/>
                  <w:marTop w:val="0"/>
                  <w:marBottom w:val="0"/>
                  <w:divBdr>
                    <w:top w:val="none" w:sz="0" w:space="0" w:color="auto"/>
                    <w:left w:val="none" w:sz="0" w:space="0" w:color="auto"/>
                    <w:bottom w:val="none" w:sz="0" w:space="0" w:color="auto"/>
                    <w:right w:val="none" w:sz="0" w:space="0" w:color="auto"/>
                  </w:divBdr>
                </w:div>
                <w:div w:id="751389075">
                  <w:marLeft w:val="0"/>
                  <w:marRight w:val="0"/>
                  <w:marTop w:val="0"/>
                  <w:marBottom w:val="0"/>
                  <w:divBdr>
                    <w:top w:val="none" w:sz="0" w:space="0" w:color="auto"/>
                    <w:left w:val="none" w:sz="0" w:space="0" w:color="auto"/>
                    <w:bottom w:val="none" w:sz="0" w:space="0" w:color="auto"/>
                    <w:right w:val="none" w:sz="0" w:space="0" w:color="auto"/>
                  </w:divBdr>
                </w:div>
                <w:div w:id="731776360">
                  <w:marLeft w:val="0"/>
                  <w:marRight w:val="0"/>
                  <w:marTop w:val="0"/>
                  <w:marBottom w:val="0"/>
                  <w:divBdr>
                    <w:top w:val="none" w:sz="0" w:space="0" w:color="auto"/>
                    <w:left w:val="none" w:sz="0" w:space="0" w:color="auto"/>
                    <w:bottom w:val="none" w:sz="0" w:space="0" w:color="auto"/>
                    <w:right w:val="none" w:sz="0" w:space="0" w:color="auto"/>
                  </w:divBdr>
                </w:div>
                <w:div w:id="1682048085">
                  <w:marLeft w:val="0"/>
                  <w:marRight w:val="0"/>
                  <w:marTop w:val="0"/>
                  <w:marBottom w:val="0"/>
                  <w:divBdr>
                    <w:top w:val="none" w:sz="0" w:space="0" w:color="auto"/>
                    <w:left w:val="none" w:sz="0" w:space="0" w:color="auto"/>
                    <w:bottom w:val="none" w:sz="0" w:space="0" w:color="auto"/>
                    <w:right w:val="none" w:sz="0" w:space="0" w:color="auto"/>
                  </w:divBdr>
                </w:div>
                <w:div w:id="971517359">
                  <w:marLeft w:val="0"/>
                  <w:marRight w:val="0"/>
                  <w:marTop w:val="0"/>
                  <w:marBottom w:val="0"/>
                  <w:divBdr>
                    <w:top w:val="none" w:sz="0" w:space="0" w:color="auto"/>
                    <w:left w:val="none" w:sz="0" w:space="0" w:color="auto"/>
                    <w:bottom w:val="none" w:sz="0" w:space="0" w:color="auto"/>
                    <w:right w:val="none" w:sz="0" w:space="0" w:color="auto"/>
                  </w:divBdr>
                </w:div>
                <w:div w:id="501361866">
                  <w:marLeft w:val="0"/>
                  <w:marRight w:val="0"/>
                  <w:marTop w:val="0"/>
                  <w:marBottom w:val="0"/>
                  <w:divBdr>
                    <w:top w:val="none" w:sz="0" w:space="0" w:color="auto"/>
                    <w:left w:val="none" w:sz="0" w:space="0" w:color="auto"/>
                    <w:bottom w:val="none" w:sz="0" w:space="0" w:color="auto"/>
                    <w:right w:val="none" w:sz="0" w:space="0" w:color="auto"/>
                  </w:divBdr>
                </w:div>
                <w:div w:id="1280917780">
                  <w:marLeft w:val="0"/>
                  <w:marRight w:val="0"/>
                  <w:marTop w:val="0"/>
                  <w:marBottom w:val="0"/>
                  <w:divBdr>
                    <w:top w:val="none" w:sz="0" w:space="0" w:color="auto"/>
                    <w:left w:val="none" w:sz="0" w:space="0" w:color="auto"/>
                    <w:bottom w:val="none" w:sz="0" w:space="0" w:color="auto"/>
                    <w:right w:val="none" w:sz="0" w:space="0" w:color="auto"/>
                  </w:divBdr>
                </w:div>
                <w:div w:id="806244097">
                  <w:marLeft w:val="0"/>
                  <w:marRight w:val="0"/>
                  <w:marTop w:val="0"/>
                  <w:marBottom w:val="0"/>
                  <w:divBdr>
                    <w:top w:val="none" w:sz="0" w:space="0" w:color="auto"/>
                    <w:left w:val="none" w:sz="0" w:space="0" w:color="auto"/>
                    <w:bottom w:val="none" w:sz="0" w:space="0" w:color="auto"/>
                    <w:right w:val="none" w:sz="0" w:space="0" w:color="auto"/>
                  </w:divBdr>
                </w:div>
                <w:div w:id="1910920560">
                  <w:marLeft w:val="0"/>
                  <w:marRight w:val="0"/>
                  <w:marTop w:val="0"/>
                  <w:marBottom w:val="0"/>
                  <w:divBdr>
                    <w:top w:val="none" w:sz="0" w:space="0" w:color="auto"/>
                    <w:left w:val="none" w:sz="0" w:space="0" w:color="auto"/>
                    <w:bottom w:val="none" w:sz="0" w:space="0" w:color="auto"/>
                    <w:right w:val="none" w:sz="0" w:space="0" w:color="auto"/>
                  </w:divBdr>
                </w:div>
                <w:div w:id="1222015658">
                  <w:marLeft w:val="0"/>
                  <w:marRight w:val="0"/>
                  <w:marTop w:val="0"/>
                  <w:marBottom w:val="0"/>
                  <w:divBdr>
                    <w:top w:val="none" w:sz="0" w:space="0" w:color="auto"/>
                    <w:left w:val="none" w:sz="0" w:space="0" w:color="auto"/>
                    <w:bottom w:val="none" w:sz="0" w:space="0" w:color="auto"/>
                    <w:right w:val="none" w:sz="0" w:space="0" w:color="auto"/>
                  </w:divBdr>
                </w:div>
                <w:div w:id="1943563197">
                  <w:marLeft w:val="0"/>
                  <w:marRight w:val="0"/>
                  <w:marTop w:val="0"/>
                  <w:marBottom w:val="0"/>
                  <w:divBdr>
                    <w:top w:val="none" w:sz="0" w:space="0" w:color="auto"/>
                    <w:left w:val="none" w:sz="0" w:space="0" w:color="auto"/>
                    <w:bottom w:val="none" w:sz="0" w:space="0" w:color="auto"/>
                    <w:right w:val="none" w:sz="0" w:space="0" w:color="auto"/>
                  </w:divBdr>
                </w:div>
                <w:div w:id="1783956692">
                  <w:marLeft w:val="0"/>
                  <w:marRight w:val="0"/>
                  <w:marTop w:val="0"/>
                  <w:marBottom w:val="0"/>
                  <w:divBdr>
                    <w:top w:val="none" w:sz="0" w:space="0" w:color="auto"/>
                    <w:left w:val="none" w:sz="0" w:space="0" w:color="auto"/>
                    <w:bottom w:val="none" w:sz="0" w:space="0" w:color="auto"/>
                    <w:right w:val="none" w:sz="0" w:space="0" w:color="auto"/>
                  </w:divBdr>
                </w:div>
                <w:div w:id="902377126">
                  <w:marLeft w:val="0"/>
                  <w:marRight w:val="0"/>
                  <w:marTop w:val="0"/>
                  <w:marBottom w:val="0"/>
                  <w:divBdr>
                    <w:top w:val="none" w:sz="0" w:space="0" w:color="auto"/>
                    <w:left w:val="none" w:sz="0" w:space="0" w:color="auto"/>
                    <w:bottom w:val="none" w:sz="0" w:space="0" w:color="auto"/>
                    <w:right w:val="none" w:sz="0" w:space="0" w:color="auto"/>
                  </w:divBdr>
                </w:div>
                <w:div w:id="881474965">
                  <w:marLeft w:val="0"/>
                  <w:marRight w:val="0"/>
                  <w:marTop w:val="0"/>
                  <w:marBottom w:val="0"/>
                  <w:divBdr>
                    <w:top w:val="none" w:sz="0" w:space="0" w:color="auto"/>
                    <w:left w:val="none" w:sz="0" w:space="0" w:color="auto"/>
                    <w:bottom w:val="none" w:sz="0" w:space="0" w:color="auto"/>
                    <w:right w:val="none" w:sz="0" w:space="0" w:color="auto"/>
                  </w:divBdr>
                </w:div>
                <w:div w:id="285895768">
                  <w:marLeft w:val="0"/>
                  <w:marRight w:val="0"/>
                  <w:marTop w:val="0"/>
                  <w:marBottom w:val="0"/>
                  <w:divBdr>
                    <w:top w:val="none" w:sz="0" w:space="0" w:color="auto"/>
                    <w:left w:val="none" w:sz="0" w:space="0" w:color="auto"/>
                    <w:bottom w:val="none" w:sz="0" w:space="0" w:color="auto"/>
                    <w:right w:val="none" w:sz="0" w:space="0" w:color="auto"/>
                  </w:divBdr>
                </w:div>
                <w:div w:id="412436490">
                  <w:marLeft w:val="0"/>
                  <w:marRight w:val="0"/>
                  <w:marTop w:val="0"/>
                  <w:marBottom w:val="0"/>
                  <w:divBdr>
                    <w:top w:val="none" w:sz="0" w:space="0" w:color="auto"/>
                    <w:left w:val="none" w:sz="0" w:space="0" w:color="auto"/>
                    <w:bottom w:val="none" w:sz="0" w:space="0" w:color="auto"/>
                    <w:right w:val="none" w:sz="0" w:space="0" w:color="auto"/>
                  </w:divBdr>
                </w:div>
                <w:div w:id="1237862282">
                  <w:marLeft w:val="0"/>
                  <w:marRight w:val="0"/>
                  <w:marTop w:val="0"/>
                  <w:marBottom w:val="0"/>
                  <w:divBdr>
                    <w:top w:val="none" w:sz="0" w:space="0" w:color="auto"/>
                    <w:left w:val="none" w:sz="0" w:space="0" w:color="auto"/>
                    <w:bottom w:val="none" w:sz="0" w:space="0" w:color="auto"/>
                    <w:right w:val="none" w:sz="0" w:space="0" w:color="auto"/>
                  </w:divBdr>
                </w:div>
                <w:div w:id="336925796">
                  <w:marLeft w:val="0"/>
                  <w:marRight w:val="0"/>
                  <w:marTop w:val="0"/>
                  <w:marBottom w:val="0"/>
                  <w:divBdr>
                    <w:top w:val="none" w:sz="0" w:space="0" w:color="auto"/>
                    <w:left w:val="none" w:sz="0" w:space="0" w:color="auto"/>
                    <w:bottom w:val="none" w:sz="0" w:space="0" w:color="auto"/>
                    <w:right w:val="none" w:sz="0" w:space="0" w:color="auto"/>
                  </w:divBdr>
                </w:div>
                <w:div w:id="1634016472">
                  <w:marLeft w:val="0"/>
                  <w:marRight w:val="0"/>
                  <w:marTop w:val="0"/>
                  <w:marBottom w:val="0"/>
                  <w:divBdr>
                    <w:top w:val="none" w:sz="0" w:space="0" w:color="auto"/>
                    <w:left w:val="none" w:sz="0" w:space="0" w:color="auto"/>
                    <w:bottom w:val="none" w:sz="0" w:space="0" w:color="auto"/>
                    <w:right w:val="none" w:sz="0" w:space="0" w:color="auto"/>
                  </w:divBdr>
                </w:div>
                <w:div w:id="739402168">
                  <w:marLeft w:val="0"/>
                  <w:marRight w:val="0"/>
                  <w:marTop w:val="0"/>
                  <w:marBottom w:val="0"/>
                  <w:divBdr>
                    <w:top w:val="none" w:sz="0" w:space="0" w:color="auto"/>
                    <w:left w:val="none" w:sz="0" w:space="0" w:color="auto"/>
                    <w:bottom w:val="none" w:sz="0" w:space="0" w:color="auto"/>
                    <w:right w:val="none" w:sz="0" w:space="0" w:color="auto"/>
                  </w:divBdr>
                </w:div>
                <w:div w:id="1734233601">
                  <w:marLeft w:val="0"/>
                  <w:marRight w:val="0"/>
                  <w:marTop w:val="0"/>
                  <w:marBottom w:val="0"/>
                  <w:divBdr>
                    <w:top w:val="none" w:sz="0" w:space="0" w:color="auto"/>
                    <w:left w:val="none" w:sz="0" w:space="0" w:color="auto"/>
                    <w:bottom w:val="none" w:sz="0" w:space="0" w:color="auto"/>
                    <w:right w:val="none" w:sz="0" w:space="0" w:color="auto"/>
                  </w:divBdr>
                </w:div>
                <w:div w:id="760180406">
                  <w:marLeft w:val="0"/>
                  <w:marRight w:val="0"/>
                  <w:marTop w:val="0"/>
                  <w:marBottom w:val="0"/>
                  <w:divBdr>
                    <w:top w:val="none" w:sz="0" w:space="0" w:color="auto"/>
                    <w:left w:val="none" w:sz="0" w:space="0" w:color="auto"/>
                    <w:bottom w:val="none" w:sz="0" w:space="0" w:color="auto"/>
                    <w:right w:val="none" w:sz="0" w:space="0" w:color="auto"/>
                  </w:divBdr>
                </w:div>
                <w:div w:id="1569342607">
                  <w:marLeft w:val="0"/>
                  <w:marRight w:val="0"/>
                  <w:marTop w:val="0"/>
                  <w:marBottom w:val="0"/>
                  <w:divBdr>
                    <w:top w:val="none" w:sz="0" w:space="0" w:color="auto"/>
                    <w:left w:val="none" w:sz="0" w:space="0" w:color="auto"/>
                    <w:bottom w:val="none" w:sz="0" w:space="0" w:color="auto"/>
                    <w:right w:val="none" w:sz="0" w:space="0" w:color="auto"/>
                  </w:divBdr>
                </w:div>
                <w:div w:id="1263807323">
                  <w:marLeft w:val="0"/>
                  <w:marRight w:val="0"/>
                  <w:marTop w:val="0"/>
                  <w:marBottom w:val="0"/>
                  <w:divBdr>
                    <w:top w:val="none" w:sz="0" w:space="0" w:color="auto"/>
                    <w:left w:val="none" w:sz="0" w:space="0" w:color="auto"/>
                    <w:bottom w:val="none" w:sz="0" w:space="0" w:color="auto"/>
                    <w:right w:val="none" w:sz="0" w:space="0" w:color="auto"/>
                  </w:divBdr>
                </w:div>
                <w:div w:id="1331786777">
                  <w:marLeft w:val="0"/>
                  <w:marRight w:val="0"/>
                  <w:marTop w:val="0"/>
                  <w:marBottom w:val="0"/>
                  <w:divBdr>
                    <w:top w:val="none" w:sz="0" w:space="0" w:color="auto"/>
                    <w:left w:val="none" w:sz="0" w:space="0" w:color="auto"/>
                    <w:bottom w:val="none" w:sz="0" w:space="0" w:color="auto"/>
                    <w:right w:val="none" w:sz="0" w:space="0" w:color="auto"/>
                  </w:divBdr>
                </w:div>
                <w:div w:id="332419323">
                  <w:marLeft w:val="0"/>
                  <w:marRight w:val="0"/>
                  <w:marTop w:val="0"/>
                  <w:marBottom w:val="0"/>
                  <w:divBdr>
                    <w:top w:val="none" w:sz="0" w:space="0" w:color="auto"/>
                    <w:left w:val="none" w:sz="0" w:space="0" w:color="auto"/>
                    <w:bottom w:val="none" w:sz="0" w:space="0" w:color="auto"/>
                    <w:right w:val="none" w:sz="0" w:space="0" w:color="auto"/>
                  </w:divBdr>
                </w:div>
                <w:div w:id="1130317892">
                  <w:marLeft w:val="0"/>
                  <w:marRight w:val="0"/>
                  <w:marTop w:val="0"/>
                  <w:marBottom w:val="0"/>
                  <w:divBdr>
                    <w:top w:val="none" w:sz="0" w:space="0" w:color="auto"/>
                    <w:left w:val="none" w:sz="0" w:space="0" w:color="auto"/>
                    <w:bottom w:val="none" w:sz="0" w:space="0" w:color="auto"/>
                    <w:right w:val="none" w:sz="0" w:space="0" w:color="auto"/>
                  </w:divBdr>
                </w:div>
                <w:div w:id="1906989006">
                  <w:marLeft w:val="0"/>
                  <w:marRight w:val="0"/>
                  <w:marTop w:val="0"/>
                  <w:marBottom w:val="0"/>
                  <w:divBdr>
                    <w:top w:val="none" w:sz="0" w:space="0" w:color="auto"/>
                    <w:left w:val="none" w:sz="0" w:space="0" w:color="auto"/>
                    <w:bottom w:val="none" w:sz="0" w:space="0" w:color="auto"/>
                    <w:right w:val="none" w:sz="0" w:space="0" w:color="auto"/>
                  </w:divBdr>
                </w:div>
                <w:div w:id="328561282">
                  <w:marLeft w:val="0"/>
                  <w:marRight w:val="0"/>
                  <w:marTop w:val="0"/>
                  <w:marBottom w:val="0"/>
                  <w:divBdr>
                    <w:top w:val="none" w:sz="0" w:space="0" w:color="auto"/>
                    <w:left w:val="none" w:sz="0" w:space="0" w:color="auto"/>
                    <w:bottom w:val="none" w:sz="0" w:space="0" w:color="auto"/>
                    <w:right w:val="none" w:sz="0" w:space="0" w:color="auto"/>
                  </w:divBdr>
                </w:div>
                <w:div w:id="532812591">
                  <w:marLeft w:val="0"/>
                  <w:marRight w:val="0"/>
                  <w:marTop w:val="0"/>
                  <w:marBottom w:val="0"/>
                  <w:divBdr>
                    <w:top w:val="none" w:sz="0" w:space="0" w:color="auto"/>
                    <w:left w:val="none" w:sz="0" w:space="0" w:color="auto"/>
                    <w:bottom w:val="none" w:sz="0" w:space="0" w:color="auto"/>
                    <w:right w:val="none" w:sz="0" w:space="0" w:color="auto"/>
                  </w:divBdr>
                </w:div>
                <w:div w:id="225147992">
                  <w:marLeft w:val="0"/>
                  <w:marRight w:val="0"/>
                  <w:marTop w:val="0"/>
                  <w:marBottom w:val="0"/>
                  <w:divBdr>
                    <w:top w:val="none" w:sz="0" w:space="0" w:color="auto"/>
                    <w:left w:val="none" w:sz="0" w:space="0" w:color="auto"/>
                    <w:bottom w:val="none" w:sz="0" w:space="0" w:color="auto"/>
                    <w:right w:val="none" w:sz="0" w:space="0" w:color="auto"/>
                  </w:divBdr>
                </w:div>
                <w:div w:id="1861777825">
                  <w:marLeft w:val="0"/>
                  <w:marRight w:val="0"/>
                  <w:marTop w:val="0"/>
                  <w:marBottom w:val="0"/>
                  <w:divBdr>
                    <w:top w:val="none" w:sz="0" w:space="0" w:color="auto"/>
                    <w:left w:val="none" w:sz="0" w:space="0" w:color="auto"/>
                    <w:bottom w:val="none" w:sz="0" w:space="0" w:color="auto"/>
                    <w:right w:val="none" w:sz="0" w:space="0" w:color="auto"/>
                  </w:divBdr>
                </w:div>
                <w:div w:id="1039545381">
                  <w:marLeft w:val="0"/>
                  <w:marRight w:val="0"/>
                  <w:marTop w:val="0"/>
                  <w:marBottom w:val="0"/>
                  <w:divBdr>
                    <w:top w:val="none" w:sz="0" w:space="0" w:color="auto"/>
                    <w:left w:val="none" w:sz="0" w:space="0" w:color="auto"/>
                    <w:bottom w:val="none" w:sz="0" w:space="0" w:color="auto"/>
                    <w:right w:val="none" w:sz="0" w:space="0" w:color="auto"/>
                  </w:divBdr>
                </w:div>
                <w:div w:id="337386277">
                  <w:marLeft w:val="0"/>
                  <w:marRight w:val="0"/>
                  <w:marTop w:val="0"/>
                  <w:marBottom w:val="0"/>
                  <w:divBdr>
                    <w:top w:val="none" w:sz="0" w:space="0" w:color="auto"/>
                    <w:left w:val="none" w:sz="0" w:space="0" w:color="auto"/>
                    <w:bottom w:val="none" w:sz="0" w:space="0" w:color="auto"/>
                    <w:right w:val="none" w:sz="0" w:space="0" w:color="auto"/>
                  </w:divBdr>
                </w:div>
                <w:div w:id="1901012477">
                  <w:marLeft w:val="0"/>
                  <w:marRight w:val="0"/>
                  <w:marTop w:val="0"/>
                  <w:marBottom w:val="0"/>
                  <w:divBdr>
                    <w:top w:val="none" w:sz="0" w:space="0" w:color="auto"/>
                    <w:left w:val="none" w:sz="0" w:space="0" w:color="auto"/>
                    <w:bottom w:val="none" w:sz="0" w:space="0" w:color="auto"/>
                    <w:right w:val="none" w:sz="0" w:space="0" w:color="auto"/>
                  </w:divBdr>
                </w:div>
                <w:div w:id="1129413">
                  <w:marLeft w:val="0"/>
                  <w:marRight w:val="0"/>
                  <w:marTop w:val="0"/>
                  <w:marBottom w:val="0"/>
                  <w:divBdr>
                    <w:top w:val="none" w:sz="0" w:space="0" w:color="auto"/>
                    <w:left w:val="none" w:sz="0" w:space="0" w:color="auto"/>
                    <w:bottom w:val="none" w:sz="0" w:space="0" w:color="auto"/>
                    <w:right w:val="none" w:sz="0" w:space="0" w:color="auto"/>
                  </w:divBdr>
                </w:div>
                <w:div w:id="286934753">
                  <w:marLeft w:val="0"/>
                  <w:marRight w:val="0"/>
                  <w:marTop w:val="0"/>
                  <w:marBottom w:val="0"/>
                  <w:divBdr>
                    <w:top w:val="none" w:sz="0" w:space="0" w:color="auto"/>
                    <w:left w:val="none" w:sz="0" w:space="0" w:color="auto"/>
                    <w:bottom w:val="none" w:sz="0" w:space="0" w:color="auto"/>
                    <w:right w:val="none" w:sz="0" w:space="0" w:color="auto"/>
                  </w:divBdr>
                </w:div>
                <w:div w:id="101993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223820">
          <w:marLeft w:val="0"/>
          <w:marRight w:val="0"/>
          <w:marTop w:val="0"/>
          <w:marBottom w:val="0"/>
          <w:divBdr>
            <w:top w:val="none" w:sz="0" w:space="0" w:color="auto"/>
            <w:left w:val="none" w:sz="0" w:space="0" w:color="auto"/>
            <w:bottom w:val="none" w:sz="0" w:space="0" w:color="auto"/>
            <w:right w:val="none" w:sz="0" w:space="0" w:color="auto"/>
          </w:divBdr>
          <w:divsChild>
            <w:div w:id="1796294999">
              <w:marLeft w:val="0"/>
              <w:marRight w:val="0"/>
              <w:marTop w:val="0"/>
              <w:marBottom w:val="0"/>
              <w:divBdr>
                <w:top w:val="none" w:sz="0" w:space="0" w:color="auto"/>
                <w:left w:val="none" w:sz="0" w:space="0" w:color="auto"/>
                <w:bottom w:val="none" w:sz="0" w:space="0" w:color="auto"/>
                <w:right w:val="none" w:sz="0" w:space="0" w:color="auto"/>
              </w:divBdr>
            </w:div>
            <w:div w:id="436946573">
              <w:marLeft w:val="0"/>
              <w:marRight w:val="0"/>
              <w:marTop w:val="0"/>
              <w:marBottom w:val="0"/>
              <w:divBdr>
                <w:top w:val="none" w:sz="0" w:space="0" w:color="auto"/>
                <w:left w:val="none" w:sz="0" w:space="0" w:color="auto"/>
                <w:bottom w:val="none" w:sz="0" w:space="0" w:color="auto"/>
                <w:right w:val="none" w:sz="0" w:space="0" w:color="auto"/>
              </w:divBdr>
              <w:divsChild>
                <w:div w:id="612977329">
                  <w:marLeft w:val="0"/>
                  <w:marRight w:val="0"/>
                  <w:marTop w:val="0"/>
                  <w:marBottom w:val="0"/>
                  <w:divBdr>
                    <w:top w:val="none" w:sz="0" w:space="0" w:color="auto"/>
                    <w:left w:val="none" w:sz="0" w:space="0" w:color="auto"/>
                    <w:bottom w:val="none" w:sz="0" w:space="0" w:color="auto"/>
                    <w:right w:val="none" w:sz="0" w:space="0" w:color="auto"/>
                  </w:divBdr>
                </w:div>
                <w:div w:id="55399197">
                  <w:marLeft w:val="0"/>
                  <w:marRight w:val="0"/>
                  <w:marTop w:val="0"/>
                  <w:marBottom w:val="0"/>
                  <w:divBdr>
                    <w:top w:val="none" w:sz="0" w:space="0" w:color="auto"/>
                    <w:left w:val="none" w:sz="0" w:space="0" w:color="auto"/>
                    <w:bottom w:val="none" w:sz="0" w:space="0" w:color="auto"/>
                    <w:right w:val="none" w:sz="0" w:space="0" w:color="auto"/>
                  </w:divBdr>
                </w:div>
                <w:div w:id="614600677">
                  <w:marLeft w:val="0"/>
                  <w:marRight w:val="0"/>
                  <w:marTop w:val="0"/>
                  <w:marBottom w:val="0"/>
                  <w:divBdr>
                    <w:top w:val="none" w:sz="0" w:space="0" w:color="auto"/>
                    <w:left w:val="none" w:sz="0" w:space="0" w:color="auto"/>
                    <w:bottom w:val="none" w:sz="0" w:space="0" w:color="auto"/>
                    <w:right w:val="none" w:sz="0" w:space="0" w:color="auto"/>
                  </w:divBdr>
                </w:div>
                <w:div w:id="1130249154">
                  <w:marLeft w:val="0"/>
                  <w:marRight w:val="0"/>
                  <w:marTop w:val="0"/>
                  <w:marBottom w:val="0"/>
                  <w:divBdr>
                    <w:top w:val="none" w:sz="0" w:space="0" w:color="auto"/>
                    <w:left w:val="none" w:sz="0" w:space="0" w:color="auto"/>
                    <w:bottom w:val="none" w:sz="0" w:space="0" w:color="auto"/>
                    <w:right w:val="none" w:sz="0" w:space="0" w:color="auto"/>
                  </w:divBdr>
                </w:div>
                <w:div w:id="395470679">
                  <w:marLeft w:val="0"/>
                  <w:marRight w:val="0"/>
                  <w:marTop w:val="0"/>
                  <w:marBottom w:val="0"/>
                  <w:divBdr>
                    <w:top w:val="none" w:sz="0" w:space="0" w:color="auto"/>
                    <w:left w:val="none" w:sz="0" w:space="0" w:color="auto"/>
                    <w:bottom w:val="none" w:sz="0" w:space="0" w:color="auto"/>
                    <w:right w:val="none" w:sz="0" w:space="0" w:color="auto"/>
                  </w:divBdr>
                </w:div>
                <w:div w:id="774133444">
                  <w:marLeft w:val="0"/>
                  <w:marRight w:val="0"/>
                  <w:marTop w:val="0"/>
                  <w:marBottom w:val="0"/>
                  <w:divBdr>
                    <w:top w:val="none" w:sz="0" w:space="0" w:color="auto"/>
                    <w:left w:val="none" w:sz="0" w:space="0" w:color="auto"/>
                    <w:bottom w:val="none" w:sz="0" w:space="0" w:color="auto"/>
                    <w:right w:val="none" w:sz="0" w:space="0" w:color="auto"/>
                  </w:divBdr>
                </w:div>
                <w:div w:id="84856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049117">
          <w:marLeft w:val="0"/>
          <w:marRight w:val="0"/>
          <w:marTop w:val="0"/>
          <w:marBottom w:val="0"/>
          <w:divBdr>
            <w:top w:val="none" w:sz="0" w:space="0" w:color="auto"/>
            <w:left w:val="none" w:sz="0" w:space="0" w:color="auto"/>
            <w:bottom w:val="none" w:sz="0" w:space="0" w:color="auto"/>
            <w:right w:val="none" w:sz="0" w:space="0" w:color="auto"/>
          </w:divBdr>
          <w:divsChild>
            <w:div w:id="613484001">
              <w:marLeft w:val="0"/>
              <w:marRight w:val="0"/>
              <w:marTop w:val="0"/>
              <w:marBottom w:val="0"/>
              <w:divBdr>
                <w:top w:val="none" w:sz="0" w:space="0" w:color="auto"/>
                <w:left w:val="none" w:sz="0" w:space="0" w:color="auto"/>
                <w:bottom w:val="none" w:sz="0" w:space="0" w:color="auto"/>
                <w:right w:val="none" w:sz="0" w:space="0" w:color="auto"/>
              </w:divBdr>
            </w:div>
            <w:div w:id="363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881004">
      <w:bodyDiv w:val="1"/>
      <w:marLeft w:val="0"/>
      <w:marRight w:val="0"/>
      <w:marTop w:val="0"/>
      <w:marBottom w:val="0"/>
      <w:divBdr>
        <w:top w:val="none" w:sz="0" w:space="0" w:color="auto"/>
        <w:left w:val="none" w:sz="0" w:space="0" w:color="auto"/>
        <w:bottom w:val="none" w:sz="0" w:space="0" w:color="auto"/>
        <w:right w:val="none" w:sz="0" w:space="0" w:color="auto"/>
      </w:divBdr>
    </w:div>
    <w:div w:id="1505516931">
      <w:bodyDiv w:val="1"/>
      <w:marLeft w:val="0"/>
      <w:marRight w:val="0"/>
      <w:marTop w:val="0"/>
      <w:marBottom w:val="0"/>
      <w:divBdr>
        <w:top w:val="none" w:sz="0" w:space="0" w:color="auto"/>
        <w:left w:val="none" w:sz="0" w:space="0" w:color="auto"/>
        <w:bottom w:val="none" w:sz="0" w:space="0" w:color="auto"/>
        <w:right w:val="none" w:sz="0" w:space="0" w:color="auto"/>
      </w:divBdr>
    </w:div>
    <w:div w:id="1562405479">
      <w:bodyDiv w:val="1"/>
      <w:marLeft w:val="0"/>
      <w:marRight w:val="0"/>
      <w:marTop w:val="0"/>
      <w:marBottom w:val="0"/>
      <w:divBdr>
        <w:top w:val="none" w:sz="0" w:space="0" w:color="auto"/>
        <w:left w:val="none" w:sz="0" w:space="0" w:color="auto"/>
        <w:bottom w:val="none" w:sz="0" w:space="0" w:color="auto"/>
        <w:right w:val="none" w:sz="0" w:space="0" w:color="auto"/>
      </w:divBdr>
    </w:div>
    <w:div w:id="174957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3AB9E-40EC-4027-AFF7-FF6CFDA7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Jay</dc:creator>
  <cp:lastModifiedBy>Bush, Anthony</cp:lastModifiedBy>
  <cp:revision>2</cp:revision>
  <dcterms:created xsi:type="dcterms:W3CDTF">2020-05-08T03:52:00Z</dcterms:created>
  <dcterms:modified xsi:type="dcterms:W3CDTF">2020-05-08T03:52:00Z</dcterms:modified>
</cp:coreProperties>
</file>